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AB2" w:rsidRPr="00957D05" w:rsidRDefault="00466AB2" w:rsidP="00957D05">
      <w:pPr>
        <w:spacing w:line="240" w:lineRule="exact"/>
        <w:rPr>
          <w:rFonts w:ascii="Georgia" w:hAnsi="Georgia" w:cs="Arial"/>
          <w:sz w:val="28"/>
          <w:szCs w:val="22"/>
        </w:rPr>
      </w:pPr>
      <w:r w:rsidRPr="00957D05">
        <w:rPr>
          <w:rFonts w:ascii="Georgia" w:hAnsi="Georgia" w:cs="Arial"/>
          <w:b/>
          <w:sz w:val="28"/>
          <w:szCs w:val="22"/>
        </w:rPr>
        <w:t xml:space="preserve">Allgemeine </w:t>
      </w:r>
      <w:r>
        <w:rPr>
          <w:rFonts w:ascii="Georgia" w:hAnsi="Georgia" w:cs="Arial"/>
          <w:b/>
          <w:sz w:val="28"/>
          <w:szCs w:val="22"/>
        </w:rPr>
        <w:t xml:space="preserve">Vertragsbedingungen zum Mietvertrag </w:t>
      </w:r>
      <w:r w:rsidRPr="00957D05">
        <w:rPr>
          <w:rFonts w:ascii="Georgia" w:hAnsi="Georgia" w:cs="Arial"/>
          <w:b/>
          <w:sz w:val="28"/>
          <w:szCs w:val="22"/>
        </w:rPr>
        <w:t>für Internetbuchungen</w:t>
      </w:r>
      <w:r w:rsidR="008557D4">
        <w:rPr>
          <w:rFonts w:ascii="Georgia" w:hAnsi="Georgia" w:cs="Arial"/>
          <w:b/>
          <w:sz w:val="28"/>
          <w:szCs w:val="22"/>
        </w:rPr>
        <w:t xml:space="preserve"> und Datenschutzerklärung</w:t>
      </w:r>
    </w:p>
    <w:p w:rsidR="00466AB2" w:rsidRPr="005E17E3" w:rsidRDefault="00466AB2" w:rsidP="00957D05">
      <w:pPr>
        <w:spacing w:line="240" w:lineRule="exact"/>
        <w:rPr>
          <w:rFonts w:ascii="Georgia" w:hAnsi="Georgia" w:cs="Arial"/>
          <w:szCs w:val="22"/>
        </w:rPr>
      </w:pPr>
    </w:p>
    <w:p w:rsidR="00466AB2" w:rsidRPr="005E17E3" w:rsidRDefault="00466AB2" w:rsidP="00957D05">
      <w:pPr>
        <w:numPr>
          <w:ilvl w:val="0"/>
          <w:numId w:val="1"/>
        </w:numPr>
        <w:spacing w:line="240" w:lineRule="exact"/>
        <w:rPr>
          <w:rFonts w:ascii="Georgia" w:hAnsi="Georgia" w:cs="Arial"/>
          <w:szCs w:val="22"/>
        </w:rPr>
      </w:pPr>
      <w:r w:rsidRPr="005E17E3">
        <w:rPr>
          <w:rFonts w:ascii="Georgia" w:hAnsi="Georgia" w:cs="Arial"/>
          <w:b/>
          <w:szCs w:val="22"/>
        </w:rPr>
        <w:t>Mietzweck, Vertragsabschluss, Zahlungsbedingungen</w:t>
      </w:r>
    </w:p>
    <w:p w:rsidR="00466AB2" w:rsidRDefault="00466AB2" w:rsidP="00957D05">
      <w:pPr>
        <w:spacing w:line="240" w:lineRule="exact"/>
        <w:ind w:left="284"/>
        <w:rPr>
          <w:rFonts w:ascii="Georgia" w:hAnsi="Georgia" w:cs="Arial"/>
          <w:szCs w:val="22"/>
        </w:rPr>
      </w:pPr>
      <w:r w:rsidRPr="005E17E3">
        <w:rPr>
          <w:rFonts w:ascii="Georgia" w:hAnsi="Georgia" w:cs="Arial"/>
          <w:szCs w:val="22"/>
        </w:rPr>
        <w:t>Das Mietobjekt darf ausschliesslich für das Verbringen privater Ferien genutzt werden. Jegliche gewerbliche oder anderweitige Nutzung ist ausgeschlossen.</w:t>
      </w:r>
      <w:r w:rsidRPr="005E17E3">
        <w:rPr>
          <w:rFonts w:ascii="Georgia" w:hAnsi="Georgia" w:cs="Arial"/>
          <w:szCs w:val="22"/>
        </w:rPr>
        <w:br/>
      </w:r>
      <w:r w:rsidRPr="005E17E3">
        <w:rPr>
          <w:rFonts w:ascii="Georgia" w:hAnsi="Georgia" w:cs="Arial"/>
          <w:szCs w:val="22"/>
        </w:rPr>
        <w:br/>
        <w:t>Der Mieter bestätigt mit</w:t>
      </w:r>
      <w:r>
        <w:rPr>
          <w:rFonts w:ascii="Georgia" w:hAnsi="Georgia" w:cs="Arial"/>
          <w:szCs w:val="22"/>
        </w:rPr>
        <w:t xml:space="preserve"> dem Anklicken der Schaltfläche</w:t>
      </w:r>
      <w:r w:rsidRPr="00BE7769">
        <w:rPr>
          <w:rFonts w:ascii="Georgia" w:hAnsi="Georgia" w:cs="Arial"/>
          <w:b/>
          <w:szCs w:val="22"/>
        </w:rPr>
        <w:t xml:space="preserve"> "Kostenpflichtig buchen"</w:t>
      </w:r>
      <w:r w:rsidRPr="005E17E3">
        <w:rPr>
          <w:rFonts w:ascii="Georgia" w:hAnsi="Georgia" w:cs="Arial"/>
          <w:szCs w:val="22"/>
        </w:rPr>
        <w:t>, dass er gemäss dem Recht seines Wohnsitzlandes handlungsfähig (aber mindestens 18</w:t>
      </w:r>
      <w:r w:rsidR="00A205DC">
        <w:rPr>
          <w:rFonts w:ascii="Georgia" w:hAnsi="Georgia" w:cs="Arial"/>
          <w:szCs w:val="22"/>
        </w:rPr>
        <w:t>-</w:t>
      </w:r>
      <w:r w:rsidRPr="005E17E3">
        <w:rPr>
          <w:rFonts w:ascii="Georgia" w:hAnsi="Georgia" w:cs="Arial"/>
          <w:szCs w:val="22"/>
        </w:rPr>
        <w:t xml:space="preserve">jährig) ist und rechtsgültig Verträge </w:t>
      </w:r>
      <w:proofErr w:type="spellStart"/>
      <w:r w:rsidRPr="005E17E3">
        <w:rPr>
          <w:rFonts w:ascii="Georgia" w:hAnsi="Georgia" w:cs="Arial"/>
          <w:szCs w:val="22"/>
        </w:rPr>
        <w:t>abschliessen</w:t>
      </w:r>
      <w:proofErr w:type="spellEnd"/>
      <w:r w:rsidRPr="005E17E3">
        <w:rPr>
          <w:rFonts w:ascii="Georgia" w:hAnsi="Georgia" w:cs="Arial"/>
          <w:szCs w:val="22"/>
        </w:rPr>
        <w:t xml:space="preserve"> kann. </w:t>
      </w:r>
      <w:r>
        <w:rPr>
          <w:rFonts w:ascii="Georgia" w:hAnsi="Georgia" w:cs="Arial"/>
          <w:szCs w:val="22"/>
        </w:rPr>
        <w:t xml:space="preserve">Der Mieter ist an seine Buchung während fünf Arbeitstagen gebunden. Innert dieser Frist wird der Vermieter dem Mieter den Mietvertrag zustellen, sofern er den Mietvertrag </w:t>
      </w:r>
      <w:proofErr w:type="spellStart"/>
      <w:r>
        <w:rPr>
          <w:rFonts w:ascii="Georgia" w:hAnsi="Georgia" w:cs="Arial"/>
          <w:szCs w:val="22"/>
        </w:rPr>
        <w:t>abschliessen</w:t>
      </w:r>
      <w:proofErr w:type="spellEnd"/>
      <w:r>
        <w:rPr>
          <w:rFonts w:ascii="Georgia" w:hAnsi="Georgia" w:cs="Arial"/>
          <w:szCs w:val="22"/>
        </w:rPr>
        <w:t xml:space="preserve"> will. Der Vermieter ist berechtigt, ohne Angabe von Gründen eine Buchung abzulehnen. </w:t>
      </w:r>
      <w:r w:rsidRPr="005E17E3">
        <w:rPr>
          <w:rFonts w:ascii="Georgia" w:hAnsi="Georgia" w:cs="Arial"/>
          <w:szCs w:val="22"/>
        </w:rPr>
        <w:t>Anzahlung, Restzahlung und ein allfälliges Depot werden im Vertrag festgehalten.</w:t>
      </w:r>
    </w:p>
    <w:p w:rsidR="00466AB2" w:rsidRDefault="00466AB2" w:rsidP="00957D05">
      <w:pPr>
        <w:spacing w:line="240" w:lineRule="exact"/>
        <w:ind w:left="284"/>
        <w:rPr>
          <w:rFonts w:ascii="Georgia" w:hAnsi="Georgia" w:cs="Arial"/>
          <w:szCs w:val="22"/>
        </w:rPr>
      </w:pP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t>Trifft die Anzahlung, der Restbetrag und/oder das Depot nicht bis zum vereinbarten Termin beim Vermieter ein, so kann dieser nach erfolglosem Verstreichen einer kurzen Nachfrist das Objekt, ohne ersatzpflichtig zu werden, anderweitig vermieten; er kann aber auch auf der Vertragserfüllung beharren</w:t>
      </w:r>
      <w:r w:rsidR="00CB7B9C">
        <w:rPr>
          <w:rFonts w:ascii="Georgia" w:hAnsi="Georgia" w:cs="Arial"/>
          <w:szCs w:val="22"/>
        </w:rPr>
        <w:t xml:space="preserve"> und die Annullierungskosten nach Ziffer 8 einfordern</w:t>
      </w:r>
      <w:r w:rsidRPr="005E17E3">
        <w:rPr>
          <w:rFonts w:ascii="Georgia" w:hAnsi="Georgia" w:cs="Arial"/>
          <w:szCs w:val="22"/>
        </w:rPr>
        <w:t>.</w:t>
      </w:r>
      <w:r>
        <w:rPr>
          <w:rFonts w:ascii="Georgia" w:hAnsi="Georgia" w:cs="Arial"/>
          <w:szCs w:val="22"/>
        </w:rPr>
        <w:t xml:space="preserve"> </w:t>
      </w:r>
      <w:r w:rsidR="002D6892">
        <w:rPr>
          <w:rFonts w:ascii="Georgia" w:hAnsi="Georgia" w:cs="Arial"/>
          <w:szCs w:val="22"/>
        </w:rPr>
        <w:t xml:space="preserve">Der Vermieter orientiert den Mieter umgehend. </w:t>
      </w:r>
      <w:r>
        <w:rPr>
          <w:rFonts w:ascii="Georgia" w:hAnsi="Georgia" w:cs="Arial"/>
          <w:szCs w:val="22"/>
        </w:rPr>
        <w:t>Die Überweisungskosten gehen zu Lasten des Mieters ("OUR-Zahlung").</w:t>
      </w:r>
      <w:r w:rsidR="00CB7B9C">
        <w:rPr>
          <w:rFonts w:ascii="Georgia" w:hAnsi="Georgia" w:cs="Arial"/>
          <w:szCs w:val="22"/>
        </w:rPr>
        <w:t xml:space="preserve"> </w:t>
      </w:r>
      <w:bookmarkStart w:id="0" w:name="_Hlk487465384"/>
      <w:r w:rsidR="00CB7B9C">
        <w:rPr>
          <w:rFonts w:ascii="Georgia" w:hAnsi="Georgia" w:cs="Arial"/>
          <w:szCs w:val="22"/>
        </w:rPr>
        <w:t>Wird eine Kreditkartenzahlung nicht honoriert oder widerrufen, so gilt dies als Annullierung (Stornierung) des Mietvertrages</w:t>
      </w:r>
      <w:r w:rsidR="005C03D5">
        <w:rPr>
          <w:rFonts w:ascii="Georgia" w:hAnsi="Georgia" w:cs="Arial"/>
          <w:szCs w:val="22"/>
        </w:rPr>
        <w:t>,</w:t>
      </w:r>
      <w:r w:rsidR="00CB7B9C">
        <w:rPr>
          <w:rFonts w:ascii="Georgia" w:hAnsi="Georgia" w:cs="Arial"/>
          <w:szCs w:val="22"/>
        </w:rPr>
        <w:t xml:space="preserve"> und es kommen die Bedingungen „</w:t>
      </w:r>
      <w:r w:rsidR="00CB7B9C" w:rsidRPr="00CB7B9C">
        <w:rPr>
          <w:rFonts w:ascii="Georgia" w:hAnsi="Georgia" w:cs="Arial"/>
          <w:szCs w:val="22"/>
        </w:rPr>
        <w:t>Annullierung und vorzeitige Rückgabe des Mietobjektes</w:t>
      </w:r>
      <w:r w:rsidR="00CB7B9C">
        <w:rPr>
          <w:rFonts w:ascii="Georgia" w:hAnsi="Georgia" w:cs="Arial"/>
          <w:szCs w:val="22"/>
        </w:rPr>
        <w:t>“</w:t>
      </w:r>
      <w:r w:rsidR="005C03D5">
        <w:rPr>
          <w:rFonts w:ascii="Georgia" w:hAnsi="Georgia" w:cs="Arial"/>
          <w:szCs w:val="22"/>
        </w:rPr>
        <w:t>,</w:t>
      </w:r>
      <w:r w:rsidR="00CB7B9C">
        <w:rPr>
          <w:rFonts w:ascii="Georgia" w:hAnsi="Georgia" w:cs="Arial"/>
          <w:szCs w:val="22"/>
        </w:rPr>
        <w:t xml:space="preserve"> Ziffer 8 zur Anwendung.</w:t>
      </w:r>
      <w:bookmarkEnd w:id="0"/>
      <w:r w:rsidRPr="005E17E3">
        <w:rPr>
          <w:rFonts w:ascii="Georgia" w:hAnsi="Georgia" w:cs="Arial"/>
          <w:szCs w:val="22"/>
        </w:rPr>
        <w:br/>
      </w: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t>Der Mieter nimmt zur Kenntnis, dass das Objekt nur mit der im Vertrag namentlich genannten Personen bewohnt werden darf. Untermiete, Abtretung der Miete oder Überlassen des Mietobjektes an andere als die im Vertrag namentlich genannten Hausgenossen sind ausgeschlossen</w:t>
      </w:r>
      <w:r>
        <w:rPr>
          <w:rFonts w:ascii="Georgia" w:hAnsi="Georgia" w:cs="Arial"/>
          <w:szCs w:val="22"/>
        </w:rPr>
        <w:t xml:space="preserve"> (siehe dazu auch Ziffer 8)</w:t>
      </w:r>
      <w:r w:rsidRPr="005E17E3">
        <w:rPr>
          <w:rFonts w:ascii="Georgia" w:hAnsi="Georgia" w:cs="Arial"/>
          <w:szCs w:val="22"/>
        </w:rPr>
        <w:t>.</w:t>
      </w:r>
    </w:p>
    <w:p w:rsidR="00466AB2" w:rsidRPr="005E17E3" w:rsidRDefault="00466AB2" w:rsidP="00957D05">
      <w:pPr>
        <w:numPr>
          <w:ilvl w:val="12"/>
          <w:numId w:val="0"/>
        </w:numPr>
        <w:spacing w:line="240" w:lineRule="exact"/>
        <w:ind w:left="283" w:hanging="283"/>
        <w:rPr>
          <w:rFonts w:ascii="Georgia" w:hAnsi="Georgia" w:cs="Arial"/>
          <w:b/>
          <w:szCs w:val="22"/>
        </w:rPr>
      </w:pPr>
    </w:p>
    <w:p w:rsidR="00466AB2" w:rsidRPr="005E17E3" w:rsidRDefault="00466AB2" w:rsidP="00957D05">
      <w:pPr>
        <w:numPr>
          <w:ilvl w:val="0"/>
          <w:numId w:val="2"/>
        </w:numPr>
        <w:spacing w:line="240" w:lineRule="exact"/>
        <w:rPr>
          <w:rFonts w:ascii="Georgia" w:hAnsi="Georgia" w:cs="Arial"/>
          <w:szCs w:val="22"/>
        </w:rPr>
      </w:pPr>
      <w:r w:rsidRPr="005E17E3">
        <w:rPr>
          <w:rFonts w:ascii="Georgia" w:hAnsi="Georgia" w:cs="Arial"/>
          <w:b/>
          <w:szCs w:val="22"/>
        </w:rPr>
        <w:t>Nebenkosten</w:t>
      </w:r>
      <w:r w:rsidRPr="005E17E3">
        <w:rPr>
          <w:rFonts w:ascii="Georgia" w:hAnsi="Georgia" w:cs="Arial"/>
          <w:szCs w:val="22"/>
        </w:rPr>
        <w:br/>
        <w:t>Die Nebenkosten (wie Strom, Gas, Heizung usw.) sind im Mietpreis inbegriffen, es sei denn, sie werden im Vertrag ausdrücklich ausgewiesen. Nicht im Mietpreis inbegriffene Nebenkosten werden am Mietende abgerechnet und sind vor der Abreise bar in CHF zu bezahlen. Abgaben wie Kurtaxen sind in der Regel nicht im Mietpreis enthalten.</w:t>
      </w:r>
      <w:r w:rsidRPr="005E17E3">
        <w:rPr>
          <w:rFonts w:ascii="Georgia" w:hAnsi="Georgia" w:cs="Arial"/>
          <w:szCs w:val="22"/>
        </w:rPr>
        <w:br/>
      </w:r>
    </w:p>
    <w:p w:rsidR="00466AB2" w:rsidRPr="005E17E3" w:rsidRDefault="00466AB2" w:rsidP="00957D05">
      <w:pPr>
        <w:numPr>
          <w:ilvl w:val="0"/>
          <w:numId w:val="2"/>
        </w:numPr>
        <w:spacing w:line="240" w:lineRule="exact"/>
        <w:rPr>
          <w:rFonts w:ascii="Georgia" w:hAnsi="Georgia" w:cs="Arial"/>
          <w:szCs w:val="22"/>
        </w:rPr>
      </w:pPr>
      <w:r w:rsidRPr="005E17E3">
        <w:rPr>
          <w:rFonts w:ascii="Georgia" w:hAnsi="Georgia" w:cs="Arial"/>
          <w:b/>
          <w:szCs w:val="22"/>
        </w:rPr>
        <w:t>Depot</w:t>
      </w:r>
      <w:r w:rsidRPr="005E17E3">
        <w:rPr>
          <w:rFonts w:ascii="Georgia" w:hAnsi="Georgia" w:cs="Arial"/>
          <w:b/>
          <w:szCs w:val="22"/>
        </w:rPr>
        <w:br/>
      </w:r>
      <w:r w:rsidRPr="005E17E3">
        <w:rPr>
          <w:rFonts w:ascii="Georgia" w:hAnsi="Georgia" w:cs="Arial"/>
          <w:szCs w:val="22"/>
        </w:rPr>
        <w:t>Der Vermieter kann ein Depot verlangen. Dieses ist im Vertrag aufgeführt. Das Depot dient zur Deckung unter anderem von Neben- und (Nach-)Reinigungskosten sowie Schäden/Schadenersatzforderungen usw. Über das Depot wird bei Beendigung des Mietvertrages abgerechnet. Ist in diesem Zeitpunkt der durch das Depot zu deckenden Betrag noch nicht bestimmbar oder weigert sich der Mieter, diesen zu bezahlen, darf der Vermieter resp. der Schlüsselhalter namens des Vermieters das Depot</w:t>
      </w:r>
      <w:r>
        <w:rPr>
          <w:rFonts w:ascii="Georgia" w:hAnsi="Georgia" w:cs="Arial"/>
          <w:szCs w:val="22"/>
        </w:rPr>
        <w:t xml:space="preserve"> vollständig</w:t>
      </w:r>
      <w:r w:rsidRPr="005E17E3">
        <w:rPr>
          <w:rFonts w:ascii="Georgia" w:hAnsi="Georgia" w:cs="Arial"/>
          <w:szCs w:val="22"/>
        </w:rPr>
        <w:t xml:space="preserve"> oder </w:t>
      </w:r>
      <w:r>
        <w:rPr>
          <w:rFonts w:ascii="Georgia" w:hAnsi="Georgia" w:cs="Arial"/>
          <w:szCs w:val="22"/>
        </w:rPr>
        <w:t>teilweise</w:t>
      </w:r>
      <w:r w:rsidRPr="005E17E3">
        <w:rPr>
          <w:rFonts w:ascii="Georgia" w:hAnsi="Georgia" w:cs="Arial"/>
          <w:szCs w:val="22"/>
        </w:rPr>
        <w:t xml:space="preserve"> zurückbehalten. In diesem Falle wird der Vermieter, sobald die Höhe des Betrages definitiv bestimmt ist, dem Mieter eine Abrechnung erstellen und einen allfälligen Saldo zu Gunsten des Mieters diesem ausbezahlen/überweisen, wobei die Kosten der Überweisung zu Lasten des Mieters gehen.  Ein Saldo zu Gunsten des Vermieters ist innert 10 Tagen nach Erhalt der Abrechnung zu bezahlen (die gesamten Überweisungskosten gehen zu Lasten des Mieters</w:t>
      </w:r>
      <w:r>
        <w:rPr>
          <w:rFonts w:ascii="Georgia" w:hAnsi="Georgia" w:cs="Arial"/>
          <w:szCs w:val="22"/>
        </w:rPr>
        <w:t>, "OUR-Zahlung</w:t>
      </w:r>
      <w:r w:rsidRPr="005E17E3">
        <w:rPr>
          <w:rFonts w:ascii="Georgia" w:hAnsi="Georgia" w:cs="Arial"/>
          <w:szCs w:val="22"/>
        </w:rPr>
        <w:t>). Die Forderung des Vermieters ist nicht auf die Höhe des Depots beschränkt.</w:t>
      </w:r>
    </w:p>
    <w:p w:rsidR="00466AB2" w:rsidRPr="005E17E3" w:rsidRDefault="00466AB2" w:rsidP="00957D05">
      <w:pPr>
        <w:numPr>
          <w:ilvl w:val="12"/>
          <w:numId w:val="0"/>
        </w:numPr>
        <w:spacing w:line="240" w:lineRule="exact"/>
        <w:ind w:left="283" w:hanging="283"/>
        <w:rPr>
          <w:rFonts w:ascii="Georgia" w:hAnsi="Georgia" w:cs="Arial"/>
          <w:b/>
          <w:szCs w:val="22"/>
        </w:rPr>
      </w:pPr>
    </w:p>
    <w:p w:rsidR="00466AB2" w:rsidRPr="005E17E3" w:rsidRDefault="00466AB2" w:rsidP="00957D05">
      <w:pPr>
        <w:numPr>
          <w:ilvl w:val="0"/>
          <w:numId w:val="3"/>
        </w:numPr>
        <w:spacing w:line="240" w:lineRule="exact"/>
        <w:ind w:left="284"/>
        <w:rPr>
          <w:rFonts w:ascii="Georgia" w:hAnsi="Georgia" w:cs="Arial"/>
          <w:szCs w:val="22"/>
        </w:rPr>
      </w:pPr>
      <w:r w:rsidRPr="005E17E3">
        <w:rPr>
          <w:rFonts w:ascii="Georgia" w:hAnsi="Georgia" w:cs="Arial"/>
          <w:b/>
          <w:szCs w:val="22"/>
        </w:rPr>
        <w:t>Anreise, Übergabe des Mietobjektes; Beanstandungen</w:t>
      </w: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t xml:space="preserve">Das Mietobjekt wird dem Mieter in sauberem und </w:t>
      </w:r>
      <w:proofErr w:type="spellStart"/>
      <w:r w:rsidRPr="005E17E3">
        <w:rPr>
          <w:rFonts w:ascii="Georgia" w:hAnsi="Georgia" w:cs="Arial"/>
          <w:szCs w:val="22"/>
        </w:rPr>
        <w:t>vertragsgemässen</w:t>
      </w:r>
      <w:proofErr w:type="spellEnd"/>
      <w:r w:rsidRPr="005E17E3">
        <w:rPr>
          <w:rFonts w:ascii="Georgia" w:hAnsi="Georgia" w:cs="Arial"/>
          <w:szCs w:val="22"/>
        </w:rPr>
        <w:t xml:space="preserve"> Zustand übergeben. Sollten bei der Übergabe Mängel vorhanden oder das Inventar unvollständig sein, so hat der Mieter dies unverzüglich beim Schlüsselhalter/Vermieter zu rügen. Andernfalls wird vermutet, dass das Mietobjekt als in einwandfreiem Zustand übergeben worden ist.</w:t>
      </w:r>
    </w:p>
    <w:p w:rsidR="00466AB2" w:rsidRPr="005E17E3" w:rsidRDefault="00466AB2" w:rsidP="00957D05">
      <w:pPr>
        <w:spacing w:line="240" w:lineRule="exact"/>
        <w:ind w:left="284"/>
        <w:rPr>
          <w:rFonts w:ascii="Georgia" w:hAnsi="Georgia" w:cs="Arial"/>
          <w:szCs w:val="22"/>
        </w:rPr>
      </w:pPr>
    </w:p>
    <w:p w:rsidR="00466AB2" w:rsidRPr="005E17E3" w:rsidRDefault="00466AB2" w:rsidP="00957D05">
      <w:pPr>
        <w:spacing w:line="240" w:lineRule="exact"/>
        <w:ind w:left="283"/>
        <w:rPr>
          <w:rFonts w:ascii="Georgia" w:hAnsi="Georgia" w:cs="Arial"/>
          <w:szCs w:val="22"/>
        </w:rPr>
      </w:pPr>
      <w:r w:rsidRPr="005E17E3">
        <w:rPr>
          <w:rFonts w:ascii="Georgia" w:hAnsi="Georgia" w:cs="Arial"/>
          <w:szCs w:val="22"/>
        </w:rPr>
        <w:t xml:space="preserve">Sollte der Mieter das Objekt verspätet oder gar nicht übernehmen, bleibt der gesamte Mietpreis geschuldet. Der Mieter ist selber für eine rechtzeitige Anreise verantwortlich. Allfällige Anreisehindernisse (wie Verkehrsüberlastungen, geschlossene </w:t>
      </w:r>
      <w:proofErr w:type="spellStart"/>
      <w:r w:rsidRPr="005E17E3">
        <w:rPr>
          <w:rFonts w:ascii="Georgia" w:hAnsi="Georgia" w:cs="Arial"/>
          <w:szCs w:val="22"/>
        </w:rPr>
        <w:t>Strassen</w:t>
      </w:r>
      <w:proofErr w:type="spellEnd"/>
      <w:r w:rsidRPr="005E17E3">
        <w:rPr>
          <w:rFonts w:ascii="Georgia" w:hAnsi="Georgia" w:cs="Arial"/>
          <w:szCs w:val="22"/>
        </w:rPr>
        <w:t xml:space="preserve"> usw.) liegen in seinem Verantwortungsbereich. Bei Anreise aus dem Ausland orientiert sich der Mieter von sich aus rechtzeitig über die Einreisebestimmungen für die Schweiz.</w:t>
      </w:r>
    </w:p>
    <w:p w:rsidR="00466AB2" w:rsidRPr="005E17E3" w:rsidRDefault="00466AB2" w:rsidP="00957D05">
      <w:pPr>
        <w:spacing w:line="240" w:lineRule="exact"/>
        <w:ind w:left="283"/>
        <w:rPr>
          <w:rFonts w:ascii="Georgia" w:hAnsi="Georgia" w:cs="Arial"/>
          <w:szCs w:val="22"/>
        </w:rPr>
      </w:pPr>
    </w:p>
    <w:p w:rsidR="007C60B8" w:rsidRDefault="00466AB2" w:rsidP="00957D05">
      <w:pPr>
        <w:spacing w:line="240" w:lineRule="exact"/>
        <w:ind w:left="283"/>
        <w:rPr>
          <w:rFonts w:ascii="Georgia" w:hAnsi="Georgia" w:cs="Arial"/>
          <w:szCs w:val="22"/>
        </w:rPr>
      </w:pPr>
      <w:r w:rsidRPr="005E17E3">
        <w:rPr>
          <w:rFonts w:ascii="Georgia" w:hAnsi="Georgia" w:cs="Arial"/>
          <w:szCs w:val="22"/>
        </w:rPr>
        <w:t>Der Vermieter resp. Schlüsselhalter ist berechtigt, von den Personen einen Personalausweis zur Überprüfung deren Identität zu verlangen. Personen, welche im Mietvertrag nicht namentlich aufgeführt sind, dürfen weggewiesen werden. Der Mietzins bleibt im vollen Umfang geschuldet.</w:t>
      </w:r>
    </w:p>
    <w:p w:rsidR="00466AB2" w:rsidRPr="005E17E3" w:rsidRDefault="00466AB2" w:rsidP="00957D05">
      <w:pPr>
        <w:numPr>
          <w:ilvl w:val="0"/>
          <w:numId w:val="3"/>
        </w:numPr>
        <w:spacing w:line="240" w:lineRule="exact"/>
        <w:rPr>
          <w:rFonts w:ascii="Georgia" w:hAnsi="Georgia" w:cs="Arial"/>
          <w:b/>
          <w:szCs w:val="22"/>
        </w:rPr>
      </w:pPr>
      <w:r w:rsidRPr="005E17E3">
        <w:rPr>
          <w:rFonts w:ascii="Georgia" w:hAnsi="Georgia" w:cs="Arial"/>
          <w:b/>
          <w:szCs w:val="22"/>
        </w:rPr>
        <w:lastRenderedPageBreak/>
        <w:t>Hausgenossen und Gäste</w:t>
      </w:r>
    </w:p>
    <w:p w:rsidR="00466AB2" w:rsidRPr="005E17E3" w:rsidRDefault="00466AB2" w:rsidP="001360FC">
      <w:pPr>
        <w:spacing w:line="240" w:lineRule="exact"/>
        <w:ind w:left="283"/>
        <w:rPr>
          <w:rFonts w:ascii="Georgia" w:hAnsi="Georgia" w:cs="Arial"/>
          <w:szCs w:val="22"/>
        </w:rPr>
      </w:pPr>
      <w:r w:rsidRPr="005E17E3">
        <w:rPr>
          <w:rFonts w:ascii="Georgia" w:hAnsi="Georgia" w:cs="Arial"/>
          <w:szCs w:val="22"/>
        </w:rPr>
        <w:t xml:space="preserve">Der Mieter ist dafür besorgt und steht dafür ein, dass die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den Verpflichtungen dieses Vertrages nachkommen.</w:t>
      </w:r>
      <w:r>
        <w:rPr>
          <w:rFonts w:ascii="Georgia" w:hAnsi="Georgia" w:cs="Arial"/>
          <w:szCs w:val="22"/>
        </w:rPr>
        <w:br/>
      </w:r>
    </w:p>
    <w:p w:rsidR="00466AB2" w:rsidRPr="005E17E3" w:rsidRDefault="00466AB2" w:rsidP="00957D05">
      <w:pPr>
        <w:numPr>
          <w:ilvl w:val="0"/>
          <w:numId w:val="3"/>
        </w:numPr>
        <w:tabs>
          <w:tab w:val="clear" w:pos="5103"/>
        </w:tabs>
        <w:spacing w:line="240" w:lineRule="exact"/>
        <w:rPr>
          <w:rFonts w:ascii="Georgia" w:hAnsi="Georgia" w:cs="Arial"/>
          <w:szCs w:val="22"/>
        </w:rPr>
      </w:pPr>
      <w:r w:rsidRPr="005E17E3">
        <w:rPr>
          <w:rFonts w:ascii="Georgia" w:hAnsi="Georgia" w:cs="Arial"/>
          <w:b/>
          <w:szCs w:val="22"/>
        </w:rPr>
        <w:t>Sorgfältiger Gebrauch</w:t>
      </w:r>
    </w:p>
    <w:p w:rsidR="00466AB2" w:rsidRPr="005E17E3" w:rsidRDefault="00466AB2" w:rsidP="00957D05">
      <w:pPr>
        <w:tabs>
          <w:tab w:val="clear" w:pos="5103"/>
        </w:tabs>
        <w:spacing w:line="240" w:lineRule="exact"/>
        <w:ind w:left="283"/>
        <w:rPr>
          <w:rFonts w:ascii="Georgia" w:hAnsi="Georgia" w:cs="Arial"/>
          <w:szCs w:val="22"/>
        </w:rPr>
      </w:pPr>
      <w:r w:rsidRPr="005E17E3">
        <w:rPr>
          <w:rFonts w:ascii="Georgia" w:hAnsi="Georgia" w:cs="Arial"/>
          <w:szCs w:val="22"/>
        </w:rPr>
        <w:t>Das Mietobjekt darf höchstens mit der im Vertrag aufgeführten Anzahl Personen (</w:t>
      </w:r>
      <w:proofErr w:type="spellStart"/>
      <w:r w:rsidRPr="005E17E3">
        <w:rPr>
          <w:rFonts w:ascii="Georgia" w:hAnsi="Georgia" w:cs="Arial"/>
          <w:szCs w:val="22"/>
        </w:rPr>
        <w:t>einschliesslich</w:t>
      </w:r>
      <w:proofErr w:type="spellEnd"/>
      <w:r w:rsidRPr="005E17E3">
        <w:rPr>
          <w:rFonts w:ascii="Georgia" w:hAnsi="Georgia" w:cs="Arial"/>
          <w:szCs w:val="22"/>
        </w:rPr>
        <w:t xml:space="preserve"> der Kinder unter 16 Jahren) belegt werden. Haustiere (dazu zählen Hunde, Katzen, Vögel, Reptilien, Ratten, Frettchen, Meerschweinchen, Hamster usw.) sind nicht erlaubt, </w:t>
      </w:r>
      <w:proofErr w:type="spellStart"/>
      <w:r w:rsidRPr="005E17E3">
        <w:rPr>
          <w:rFonts w:ascii="Georgia" w:hAnsi="Georgia" w:cs="Arial"/>
          <w:szCs w:val="22"/>
        </w:rPr>
        <w:t>ausser</w:t>
      </w:r>
      <w:proofErr w:type="spellEnd"/>
      <w:r w:rsidRPr="005E17E3">
        <w:rPr>
          <w:rFonts w:ascii="Georgia" w:hAnsi="Georgia" w:cs="Arial"/>
          <w:szCs w:val="22"/>
        </w:rPr>
        <w:t xml:space="preserve"> es sei mit dem Vermieter ausdrücklich vereinbart worden.</w:t>
      </w:r>
    </w:p>
    <w:p w:rsidR="00466AB2" w:rsidRPr="005E17E3" w:rsidRDefault="00466AB2" w:rsidP="00957D05">
      <w:pPr>
        <w:spacing w:line="240" w:lineRule="exact"/>
        <w:ind w:left="284" w:hanging="284"/>
        <w:rPr>
          <w:rFonts w:ascii="Georgia" w:hAnsi="Georgia" w:cs="Arial"/>
          <w:szCs w:val="22"/>
        </w:rPr>
      </w:pPr>
      <w:r w:rsidRPr="005E17E3">
        <w:rPr>
          <w:rFonts w:ascii="Georgia" w:hAnsi="Georgia" w:cs="Arial"/>
          <w:szCs w:val="22"/>
        </w:rPr>
        <w:tab/>
        <w:t>Der Mieter verpflichtet sich, das Mietobjekt mit Sorgfalt zu benützen, die Hausordnung einzuhalten und Rücksicht gegenüber den andern Hausbewohnern und Nachbarn zu nehmen. Bei allfälligen Schäden usw. ist der Vermieter/Schlüsselhalter umgehend zu informieren.</w:t>
      </w:r>
    </w:p>
    <w:p w:rsidR="00466AB2" w:rsidRPr="005E17E3" w:rsidRDefault="00466AB2" w:rsidP="00957D05">
      <w:pPr>
        <w:spacing w:line="240" w:lineRule="exact"/>
        <w:ind w:left="284" w:hanging="284"/>
        <w:rPr>
          <w:rFonts w:ascii="Georgia" w:hAnsi="Georgia" w:cs="Arial"/>
          <w:szCs w:val="22"/>
        </w:rPr>
      </w:pPr>
      <w:r w:rsidRPr="005E17E3">
        <w:rPr>
          <w:rFonts w:ascii="Georgia" w:hAnsi="Georgia" w:cs="Arial"/>
          <w:szCs w:val="22"/>
        </w:rPr>
        <w:br/>
        <w:t xml:space="preserve">Abtretung der Miete, Untermiete </w:t>
      </w:r>
      <w:r>
        <w:rPr>
          <w:rFonts w:ascii="Georgia" w:hAnsi="Georgia" w:cs="Arial"/>
          <w:szCs w:val="22"/>
        </w:rPr>
        <w:t>oder das sonstige Überlassen an Personen, welche nicht im Mietvertrag aufgeführt sind,</w:t>
      </w:r>
      <w:r w:rsidRPr="005E17E3">
        <w:rPr>
          <w:rFonts w:ascii="Georgia" w:hAnsi="Georgia" w:cs="Arial"/>
          <w:szCs w:val="22"/>
        </w:rPr>
        <w:t xml:space="preserve"> usw. sind nicht erlaubt.</w:t>
      </w:r>
      <w:r>
        <w:rPr>
          <w:rFonts w:ascii="Georgia" w:hAnsi="Georgia" w:cs="Arial"/>
          <w:szCs w:val="22"/>
        </w:rPr>
        <w:t xml:space="preserve"> Siehe auch Ziffer 8.</w:t>
      </w:r>
      <w:r w:rsidRPr="005E17E3">
        <w:rPr>
          <w:rFonts w:ascii="Georgia" w:hAnsi="Georgia" w:cs="Arial"/>
          <w:szCs w:val="22"/>
        </w:rPr>
        <w:br/>
      </w:r>
    </w:p>
    <w:p w:rsidR="00466AB2" w:rsidRPr="005E17E3" w:rsidRDefault="00466AB2" w:rsidP="00957D05">
      <w:pPr>
        <w:spacing w:line="240" w:lineRule="exact"/>
        <w:ind w:left="284" w:hanging="284"/>
        <w:rPr>
          <w:rFonts w:ascii="Georgia" w:hAnsi="Georgia" w:cs="Arial"/>
          <w:szCs w:val="22"/>
        </w:rPr>
      </w:pPr>
      <w:r w:rsidRPr="005E17E3">
        <w:rPr>
          <w:rFonts w:ascii="Georgia" w:hAnsi="Georgia" w:cs="Arial"/>
          <w:szCs w:val="22"/>
        </w:rPr>
        <w:tab/>
      </w:r>
      <w:proofErr w:type="spellStart"/>
      <w:r w:rsidRPr="005E17E3">
        <w:rPr>
          <w:rFonts w:ascii="Georgia" w:hAnsi="Georgia" w:cs="Arial"/>
          <w:szCs w:val="22"/>
        </w:rPr>
        <w:t>Verstossen</w:t>
      </w:r>
      <w:proofErr w:type="spellEnd"/>
      <w:r w:rsidRPr="005E17E3">
        <w:rPr>
          <w:rFonts w:ascii="Georgia" w:hAnsi="Georgia" w:cs="Arial"/>
          <w:szCs w:val="22"/>
        </w:rPr>
        <w:t xml:space="preserve"> Mieter, Hausgenossen oder Gäste in krasser Weise gegen die Verpflichtungen des sorgfältigen Gebrauchs oder wird die Wohnung mit mehr als der vertraglich vereinbarten Anzahl Personen belegt, kann der Vermieter/Schlüsselhalter den Vertrag nach erfolgloser schriftlicher Abmahnung frist- und entschädigungslos auflösen. In diesem Falle bleibt der Mietzins geschuldet. Nach- und Schadenersatzforderungen bleiben vorbehalten.</w:t>
      </w:r>
    </w:p>
    <w:p w:rsidR="00466AB2" w:rsidRPr="005E17E3" w:rsidRDefault="00466AB2" w:rsidP="00957D05">
      <w:pPr>
        <w:numPr>
          <w:ilvl w:val="12"/>
          <w:numId w:val="0"/>
        </w:numPr>
        <w:spacing w:line="240" w:lineRule="exact"/>
        <w:ind w:left="283" w:hanging="283"/>
        <w:rPr>
          <w:rFonts w:ascii="Georgia" w:hAnsi="Georgia" w:cs="Arial"/>
          <w:szCs w:val="22"/>
        </w:rPr>
      </w:pPr>
    </w:p>
    <w:p w:rsidR="00466AB2" w:rsidRPr="005E17E3" w:rsidRDefault="00466AB2" w:rsidP="00957D05">
      <w:pPr>
        <w:numPr>
          <w:ilvl w:val="0"/>
          <w:numId w:val="4"/>
        </w:numPr>
        <w:spacing w:line="240" w:lineRule="exact"/>
        <w:rPr>
          <w:rFonts w:ascii="Georgia" w:hAnsi="Georgia" w:cs="Arial"/>
          <w:szCs w:val="22"/>
        </w:rPr>
      </w:pPr>
      <w:r w:rsidRPr="005E17E3">
        <w:rPr>
          <w:rFonts w:ascii="Georgia" w:hAnsi="Georgia" w:cs="Arial"/>
          <w:b/>
          <w:szCs w:val="22"/>
        </w:rPr>
        <w:t>Rückgabe des Mietobjektes</w:t>
      </w:r>
    </w:p>
    <w:p w:rsidR="00466AB2" w:rsidRPr="005E17E3" w:rsidRDefault="00466AB2" w:rsidP="00957D05">
      <w:pPr>
        <w:spacing w:line="240" w:lineRule="exact"/>
        <w:ind w:left="283"/>
        <w:rPr>
          <w:rFonts w:ascii="Georgia" w:hAnsi="Georgia" w:cs="Arial"/>
          <w:szCs w:val="22"/>
        </w:rPr>
      </w:pPr>
      <w:r w:rsidRPr="005E17E3">
        <w:rPr>
          <w:rFonts w:ascii="Georgia" w:hAnsi="Georgia" w:cs="Arial"/>
          <w:szCs w:val="22"/>
        </w:rPr>
        <w:t xml:space="preserve">Das Mietobjekt ist termingerecht in ordentlichem Zustand samt Inventar zurückzugeben. Das Mietobjekt ist vor der Rückgabe zu reinigen. Diese Verpflichtung entfällt nur, wenn dies ausdrücklich mit dem Vermieter vereinbart worden ist.  Ist die Endreinigung im Mietpreis inbegriffen oder zusätzlich vereinbart worden, so obliegt dem Mieter gleichwohl die Reinigung der Kücheneinrichtung, </w:t>
      </w:r>
      <w:proofErr w:type="spellStart"/>
      <w:r w:rsidRPr="005E17E3">
        <w:rPr>
          <w:rFonts w:ascii="Georgia" w:hAnsi="Georgia" w:cs="Arial"/>
          <w:szCs w:val="22"/>
        </w:rPr>
        <w:t>einschliesslich</w:t>
      </w:r>
      <w:proofErr w:type="spellEnd"/>
      <w:r w:rsidRPr="005E17E3">
        <w:rPr>
          <w:rFonts w:ascii="Georgia" w:hAnsi="Georgia" w:cs="Arial"/>
          <w:szCs w:val="22"/>
        </w:rPr>
        <w:t xml:space="preserve"> Geschirr und Besteck. Wird das Mietobjekt in ungereinigtem oder nicht genügend gereinigtem Zustand zurückgegeben, kann der Vermieter die Reinigung auf Kosten des Mieters veranlassen.</w:t>
      </w:r>
      <w:r w:rsidRPr="005E17E3">
        <w:rPr>
          <w:rFonts w:ascii="Georgia" w:hAnsi="Georgia" w:cs="Arial"/>
          <w:szCs w:val="22"/>
        </w:rPr>
        <w:br/>
      </w:r>
      <w:r w:rsidRPr="005E17E3">
        <w:rPr>
          <w:rFonts w:ascii="Georgia" w:hAnsi="Georgia" w:cs="Arial"/>
          <w:szCs w:val="22"/>
        </w:rPr>
        <w:br/>
        <w:t>Für Beschädigungen</w:t>
      </w:r>
      <w:r w:rsidR="005C03D5">
        <w:rPr>
          <w:rFonts w:ascii="Georgia" w:hAnsi="Georgia" w:cs="Arial"/>
          <w:szCs w:val="22"/>
        </w:rPr>
        <w:t xml:space="preserve"> der Einrichtung</w:t>
      </w:r>
      <w:r w:rsidRPr="005E17E3">
        <w:rPr>
          <w:rFonts w:ascii="Georgia" w:hAnsi="Georgia" w:cs="Arial"/>
          <w:szCs w:val="22"/>
        </w:rPr>
        <w:t xml:space="preserve"> und fehlendes Inventar</w:t>
      </w:r>
      <w:r w:rsidR="005C03D5">
        <w:rPr>
          <w:rFonts w:ascii="Georgia" w:hAnsi="Georgia" w:cs="Arial"/>
          <w:szCs w:val="22"/>
        </w:rPr>
        <w:t xml:space="preserve"> usw.</w:t>
      </w:r>
      <w:r w:rsidRPr="005E17E3">
        <w:rPr>
          <w:rFonts w:ascii="Georgia" w:hAnsi="Georgia" w:cs="Arial"/>
          <w:szCs w:val="22"/>
        </w:rPr>
        <w:t xml:space="preserve"> ist der Mieter ersatzpflichtig.</w:t>
      </w:r>
    </w:p>
    <w:p w:rsidR="00466AB2" w:rsidRPr="005E17E3" w:rsidRDefault="00466AB2" w:rsidP="00957D05">
      <w:pPr>
        <w:spacing w:line="240" w:lineRule="exact"/>
        <w:ind w:left="283"/>
        <w:rPr>
          <w:rFonts w:ascii="Georgia" w:hAnsi="Georgia" w:cs="Arial"/>
          <w:szCs w:val="22"/>
        </w:rPr>
      </w:pPr>
    </w:p>
    <w:p w:rsidR="00466AB2" w:rsidRPr="005E17E3" w:rsidRDefault="00466AB2" w:rsidP="00957D05">
      <w:pPr>
        <w:numPr>
          <w:ilvl w:val="0"/>
          <w:numId w:val="4"/>
        </w:numPr>
        <w:spacing w:line="240" w:lineRule="exact"/>
        <w:rPr>
          <w:rFonts w:ascii="Georgia" w:hAnsi="Georgia" w:cs="Arial"/>
          <w:b/>
          <w:szCs w:val="22"/>
        </w:rPr>
      </w:pPr>
      <w:bookmarkStart w:id="1" w:name="_Hlk487464992"/>
      <w:r w:rsidRPr="005E17E3">
        <w:rPr>
          <w:rFonts w:ascii="Georgia" w:hAnsi="Georgia" w:cs="Arial"/>
          <w:b/>
          <w:szCs w:val="22"/>
        </w:rPr>
        <w:t>Annullierung und vorzeitige Rückgabe des Mietobjektes</w:t>
      </w:r>
      <w:bookmarkEnd w:id="1"/>
    </w:p>
    <w:p w:rsidR="00466AB2" w:rsidRPr="005E17E3" w:rsidRDefault="00466AB2" w:rsidP="00957D05">
      <w:pPr>
        <w:spacing w:line="240" w:lineRule="exact"/>
        <w:ind w:left="283"/>
        <w:rPr>
          <w:rFonts w:ascii="Georgia" w:hAnsi="Georgia" w:cs="Arial"/>
          <w:szCs w:val="22"/>
        </w:rPr>
      </w:pPr>
      <w:r w:rsidRPr="005E17E3">
        <w:rPr>
          <w:rFonts w:ascii="Georgia" w:hAnsi="Georgia" w:cs="Arial"/>
          <w:szCs w:val="22"/>
        </w:rPr>
        <w:br/>
        <w:t>Der Mieter kann jederzeit vom Vertrag unter folgenden Bedingungen zurücktreten:</w:t>
      </w:r>
      <w:r w:rsidRPr="005E17E3">
        <w:rPr>
          <w:rFonts w:ascii="Georgia" w:hAnsi="Georgia" w:cs="Arial"/>
          <w:szCs w:val="22"/>
        </w:rPr>
        <w:br/>
      </w:r>
    </w:p>
    <w:p w:rsidR="00466AB2" w:rsidRPr="005E17E3" w:rsidRDefault="00466AB2" w:rsidP="00957D05">
      <w:pPr>
        <w:numPr>
          <w:ilvl w:val="0"/>
          <w:numId w:val="5"/>
        </w:numPr>
        <w:tabs>
          <w:tab w:val="clear" w:pos="454"/>
          <w:tab w:val="left" w:pos="709"/>
        </w:tabs>
        <w:spacing w:line="240" w:lineRule="exact"/>
        <w:ind w:left="567" w:hanging="283"/>
        <w:rPr>
          <w:rFonts w:ascii="Georgia" w:hAnsi="Georgia" w:cs="Arial"/>
          <w:b/>
          <w:szCs w:val="22"/>
        </w:rPr>
      </w:pPr>
      <w:r w:rsidRPr="005E17E3">
        <w:rPr>
          <w:rFonts w:ascii="Georgia" w:hAnsi="Georgia" w:cs="Arial"/>
          <w:szCs w:val="22"/>
        </w:rPr>
        <w:t>bis 42 Tage vor Anreise: CHF 100.—Bearbeitungsgebühr</w:t>
      </w:r>
    </w:p>
    <w:p w:rsidR="00466AB2" w:rsidRPr="005E17E3" w:rsidRDefault="00466AB2" w:rsidP="00957D05">
      <w:pPr>
        <w:numPr>
          <w:ilvl w:val="0"/>
          <w:numId w:val="5"/>
        </w:numPr>
        <w:tabs>
          <w:tab w:val="clear" w:pos="454"/>
          <w:tab w:val="left" w:pos="709"/>
        </w:tabs>
        <w:spacing w:line="240" w:lineRule="exact"/>
        <w:rPr>
          <w:rFonts w:ascii="Georgia" w:hAnsi="Georgia" w:cs="Arial"/>
          <w:b/>
          <w:szCs w:val="22"/>
        </w:rPr>
      </w:pPr>
      <w:r w:rsidRPr="005E17E3">
        <w:rPr>
          <w:rFonts w:ascii="Georgia" w:hAnsi="Georgia" w:cs="Arial"/>
          <w:szCs w:val="22"/>
        </w:rPr>
        <w:t>41 bis 10 Tage vor Anreise: 50 % des Mietpreises</w:t>
      </w:r>
    </w:p>
    <w:p w:rsidR="00466AB2" w:rsidRPr="005E17E3" w:rsidRDefault="00466AB2" w:rsidP="00957D05">
      <w:pPr>
        <w:numPr>
          <w:ilvl w:val="0"/>
          <w:numId w:val="5"/>
        </w:numPr>
        <w:tabs>
          <w:tab w:val="clear" w:pos="454"/>
          <w:tab w:val="left" w:pos="709"/>
        </w:tabs>
        <w:spacing w:line="240" w:lineRule="exact"/>
        <w:rPr>
          <w:rFonts w:ascii="Georgia" w:hAnsi="Georgia" w:cs="Arial"/>
          <w:b/>
          <w:szCs w:val="22"/>
        </w:rPr>
      </w:pPr>
      <w:r w:rsidRPr="005E17E3">
        <w:rPr>
          <w:rFonts w:ascii="Georgia" w:hAnsi="Georgia" w:cs="Arial"/>
          <w:szCs w:val="22"/>
        </w:rPr>
        <w:t>9 bis 0 Tage vor Anreise, Nichterscheinen: 80 % des Mietpreises</w:t>
      </w:r>
      <w:r w:rsidRPr="005E17E3">
        <w:rPr>
          <w:rFonts w:ascii="Georgia" w:hAnsi="Georgia" w:cs="Arial"/>
          <w:szCs w:val="22"/>
        </w:rPr>
        <w:br/>
      </w:r>
    </w:p>
    <w:p w:rsidR="00466AB2" w:rsidRPr="005E17E3" w:rsidRDefault="00466AB2" w:rsidP="00957D05">
      <w:pPr>
        <w:spacing w:line="240" w:lineRule="exact"/>
        <w:ind w:left="284"/>
        <w:rPr>
          <w:rFonts w:ascii="Georgia" w:hAnsi="Georgia" w:cs="Arial"/>
          <w:szCs w:val="22"/>
        </w:rPr>
      </w:pPr>
      <w:proofErr w:type="spellStart"/>
      <w:r w:rsidRPr="005E17E3">
        <w:rPr>
          <w:rFonts w:ascii="Georgia" w:hAnsi="Georgia" w:cs="Arial"/>
          <w:szCs w:val="22"/>
        </w:rPr>
        <w:t>Massgebend</w:t>
      </w:r>
      <w:proofErr w:type="spellEnd"/>
      <w:r w:rsidRPr="005E17E3">
        <w:rPr>
          <w:rFonts w:ascii="Georgia" w:hAnsi="Georgia" w:cs="Arial"/>
          <w:szCs w:val="22"/>
        </w:rPr>
        <w:t xml:space="preserve"> für die Berechnung der Annullierungsgebühr ist das Eintreffen der Mitteilung beim Vermieter oder bei der Buchungsstelle zu den normalen Bürozeiten zwischen 09.00 und 17.00 Uhr (beim Eintreffen an Samstagen, Sonn- und Feiertagen gilt der nächste Werktag; </w:t>
      </w:r>
      <w:proofErr w:type="spellStart"/>
      <w:r w:rsidRPr="005E17E3">
        <w:rPr>
          <w:rFonts w:ascii="Georgia" w:hAnsi="Georgia" w:cs="Arial"/>
          <w:szCs w:val="22"/>
        </w:rPr>
        <w:t>massgebend</w:t>
      </w:r>
      <w:proofErr w:type="spellEnd"/>
      <w:r w:rsidRPr="005E17E3">
        <w:rPr>
          <w:rFonts w:ascii="Georgia" w:hAnsi="Georgia" w:cs="Arial"/>
          <w:szCs w:val="22"/>
        </w:rPr>
        <w:t xml:space="preserve"> ist die Feiertagsregelung und Zeitzone am (Wohn-)Sitz des Vermieters resp. Buchungsstelle). Diese Regelung gilt auch für Mitteilungen per E-Mail, SMS, Internet, Fax usw. oder auf den Telefonbeantworter. Der Mieter hat das Recht nachzuweisen, dass dem Vermieter durch die Annullierung ein kleinerer Schaden entstanden ist.</w:t>
      </w:r>
      <w:r w:rsidRPr="005E17E3">
        <w:rPr>
          <w:rFonts w:ascii="Georgia" w:hAnsi="Georgia" w:cs="Arial"/>
          <w:szCs w:val="22"/>
        </w:rPr>
        <w:br/>
      </w: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t>Ersatzmieter: Der Mieter hat das Recht, einen Ersatzmieter vorzuschlagen. Dieser muss für den Vermieter zumutbar und solvent sein. Der Vermieter muss dem Ersatzmieter ausdrücklich zu</w:t>
      </w:r>
      <w:r>
        <w:rPr>
          <w:rFonts w:ascii="Georgia" w:hAnsi="Georgia" w:cs="Arial"/>
          <w:szCs w:val="22"/>
        </w:rPr>
        <w:t xml:space="preserve">stimmen. </w:t>
      </w:r>
      <w:r w:rsidRPr="005E17E3">
        <w:rPr>
          <w:rFonts w:ascii="Georgia" w:hAnsi="Georgia" w:cs="Arial"/>
          <w:szCs w:val="22"/>
        </w:rPr>
        <w:t>Der Ersatzmieter tritt in den Vertrag zu den bestehenden Bedingungen ein. Mieter und Ersatzmieter haften solidarisch für den Mietzins.</w:t>
      </w:r>
      <w:r w:rsidRPr="005E17E3">
        <w:rPr>
          <w:rFonts w:ascii="Georgia" w:hAnsi="Georgia" w:cs="Arial"/>
          <w:szCs w:val="22"/>
        </w:rPr>
        <w:br/>
      </w: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t>Bei vorzeitiger Rückgabe des Mietobjektes oder bei Abbruch der Miete bleibt der gesamte Mietzins geschuldet. Der Mieter hat das Recht nachzuweisen, dass der Vermieter das Objekt weitervermieten konnte oder Einsparungen erzielt hat.</w:t>
      </w:r>
    </w:p>
    <w:p w:rsidR="00466AB2" w:rsidRPr="005E17E3" w:rsidRDefault="00466AB2" w:rsidP="00957D05">
      <w:pPr>
        <w:spacing w:line="240" w:lineRule="exact"/>
        <w:ind w:left="284"/>
        <w:rPr>
          <w:rFonts w:ascii="Georgia" w:hAnsi="Georgia" w:cs="Arial"/>
          <w:szCs w:val="22"/>
        </w:rPr>
      </w:pPr>
      <w:r w:rsidRPr="005E17E3">
        <w:rPr>
          <w:rFonts w:ascii="Georgia" w:hAnsi="Georgia" w:cs="Arial"/>
          <w:szCs w:val="22"/>
        </w:rPr>
        <w:br/>
        <w:t>Der Vermieter ist weder bei Annullierung des Mietvertrages noch bei vorzeitiger Rückgabe der Mietsache resp. Mietabbruch verpflichtet, sich aktiv um einen Ersatzmieter zu bemühen.</w:t>
      </w:r>
    </w:p>
    <w:p w:rsidR="00466AB2" w:rsidRDefault="00466AB2" w:rsidP="00957D05">
      <w:pPr>
        <w:numPr>
          <w:ilvl w:val="12"/>
          <w:numId w:val="0"/>
        </w:numPr>
        <w:spacing w:line="240" w:lineRule="exact"/>
        <w:ind w:left="283" w:hanging="283"/>
        <w:rPr>
          <w:rFonts w:ascii="Georgia" w:hAnsi="Georgia" w:cs="Arial"/>
          <w:szCs w:val="22"/>
        </w:rPr>
      </w:pPr>
    </w:p>
    <w:p w:rsidR="007C60B8" w:rsidRDefault="007C60B8" w:rsidP="00957D05">
      <w:pPr>
        <w:numPr>
          <w:ilvl w:val="12"/>
          <w:numId w:val="0"/>
        </w:numPr>
        <w:spacing w:line="240" w:lineRule="exact"/>
        <w:ind w:left="283" w:hanging="283"/>
        <w:rPr>
          <w:rFonts w:ascii="Georgia" w:hAnsi="Georgia" w:cs="Arial"/>
          <w:szCs w:val="22"/>
        </w:rPr>
      </w:pPr>
    </w:p>
    <w:p w:rsidR="001360FC" w:rsidRDefault="001360FC" w:rsidP="00957D05">
      <w:pPr>
        <w:numPr>
          <w:ilvl w:val="12"/>
          <w:numId w:val="0"/>
        </w:numPr>
        <w:spacing w:line="240" w:lineRule="exact"/>
        <w:ind w:left="283" w:hanging="283"/>
        <w:rPr>
          <w:rFonts w:ascii="Georgia" w:hAnsi="Georgia" w:cs="Arial"/>
          <w:szCs w:val="22"/>
        </w:rPr>
      </w:pPr>
    </w:p>
    <w:p w:rsidR="007C60B8" w:rsidRPr="005E17E3" w:rsidRDefault="007C60B8" w:rsidP="00957D05">
      <w:pPr>
        <w:numPr>
          <w:ilvl w:val="12"/>
          <w:numId w:val="0"/>
        </w:numPr>
        <w:spacing w:line="240" w:lineRule="exact"/>
        <w:ind w:left="283" w:hanging="283"/>
        <w:rPr>
          <w:rFonts w:ascii="Georgia" w:hAnsi="Georgia" w:cs="Arial"/>
          <w:szCs w:val="22"/>
        </w:rPr>
      </w:pPr>
    </w:p>
    <w:p w:rsidR="00466AB2" w:rsidRPr="005E17E3" w:rsidRDefault="00466AB2" w:rsidP="00957D05">
      <w:pPr>
        <w:numPr>
          <w:ilvl w:val="0"/>
          <w:numId w:val="4"/>
        </w:numPr>
        <w:spacing w:line="240" w:lineRule="exact"/>
        <w:rPr>
          <w:rFonts w:ascii="Georgia" w:hAnsi="Georgia" w:cs="Arial"/>
          <w:szCs w:val="22"/>
        </w:rPr>
      </w:pPr>
      <w:r w:rsidRPr="005E17E3">
        <w:rPr>
          <w:rFonts w:ascii="Georgia" w:hAnsi="Georgia" w:cs="Arial"/>
          <w:b/>
          <w:szCs w:val="22"/>
        </w:rPr>
        <w:lastRenderedPageBreak/>
        <w:t>Höhere Gewalt</w:t>
      </w:r>
      <w:r>
        <w:rPr>
          <w:rFonts w:ascii="Georgia" w:hAnsi="Georgia" w:cs="Arial"/>
          <w:b/>
          <w:szCs w:val="22"/>
        </w:rPr>
        <w:t>, unvorhersehbare oder nicht abwendbare Umstände</w:t>
      </w:r>
      <w:r w:rsidRPr="005E17E3">
        <w:rPr>
          <w:rFonts w:ascii="Georgia" w:hAnsi="Georgia" w:cs="Arial"/>
          <w:b/>
          <w:szCs w:val="22"/>
        </w:rPr>
        <w:t xml:space="preserve"> usw.</w:t>
      </w:r>
    </w:p>
    <w:p w:rsidR="00466AB2" w:rsidRPr="005E17E3" w:rsidRDefault="00466AB2" w:rsidP="00957D05">
      <w:pPr>
        <w:spacing w:line="240" w:lineRule="exact"/>
        <w:ind w:left="283"/>
        <w:rPr>
          <w:rFonts w:ascii="Georgia" w:hAnsi="Georgia" w:cs="Arial"/>
          <w:szCs w:val="22"/>
        </w:rPr>
      </w:pPr>
      <w:r w:rsidRPr="005E17E3">
        <w:rPr>
          <w:rFonts w:ascii="Georgia" w:hAnsi="Georgia" w:cs="Arial"/>
          <w:szCs w:val="22"/>
        </w:rPr>
        <w:t>Verhindern höhere Gewalt (Umweltkatastrophen, Naturgewalt usw.), behördliche</w:t>
      </w:r>
      <w:r w:rsidRPr="005E17E3">
        <w:rPr>
          <w:rFonts w:ascii="Georgia" w:hAnsi="Georgia" w:cs="Arial"/>
          <w:szCs w:val="22"/>
          <w:lang w:val="de-CH"/>
        </w:rPr>
        <w:t xml:space="preserve"> Massnahmen</w:t>
      </w:r>
      <w:r w:rsidRPr="005E17E3">
        <w:rPr>
          <w:rFonts w:ascii="Georgia" w:hAnsi="Georgia" w:cs="Arial"/>
          <w:szCs w:val="22"/>
        </w:rPr>
        <w:t>, unvorhersehbare oder nicht abwendbare Ereignisse die Vermietung oder deren Fortdauer, ist der Vermieter berechtigt (aber nicht verpflichtet), dem Mieter ein gleichwertiges Ersatzobjekt anzubieten unter Ausschluss von Ersatzforderungen. Kann die Leistung nicht oder nicht in vollem Umfange erbracht werden, wird der bezahlte Betrag oder der entsprechende Anteil für die nicht erbrachten Leistungen rückvergütet unter Ausschluss weiterer Ansprüche.</w:t>
      </w:r>
    </w:p>
    <w:p w:rsidR="00466AB2" w:rsidRPr="005E17E3" w:rsidRDefault="00466AB2" w:rsidP="00957D05">
      <w:pPr>
        <w:numPr>
          <w:ilvl w:val="12"/>
          <w:numId w:val="0"/>
        </w:numPr>
        <w:spacing w:line="240" w:lineRule="exact"/>
        <w:rPr>
          <w:rFonts w:ascii="Georgia" w:hAnsi="Georgia" w:cs="Arial"/>
          <w:szCs w:val="22"/>
        </w:rPr>
      </w:pPr>
    </w:p>
    <w:p w:rsidR="00466AB2" w:rsidRPr="005E17E3" w:rsidRDefault="00466AB2" w:rsidP="00957D05">
      <w:pPr>
        <w:numPr>
          <w:ilvl w:val="0"/>
          <w:numId w:val="4"/>
        </w:numPr>
        <w:spacing w:line="240" w:lineRule="exact"/>
        <w:rPr>
          <w:rFonts w:ascii="Georgia" w:hAnsi="Georgia" w:cs="Arial"/>
          <w:szCs w:val="22"/>
        </w:rPr>
      </w:pPr>
      <w:r w:rsidRPr="005E17E3">
        <w:rPr>
          <w:rFonts w:ascii="Georgia" w:hAnsi="Georgia" w:cs="Arial"/>
          <w:b/>
          <w:szCs w:val="22"/>
        </w:rPr>
        <w:t xml:space="preserve"> Haftung des Mieters</w:t>
      </w:r>
      <w:r w:rsidRPr="005E17E3">
        <w:rPr>
          <w:rFonts w:ascii="Georgia" w:hAnsi="Georgia" w:cs="Arial"/>
          <w:szCs w:val="22"/>
        </w:rPr>
        <w:br/>
        <w:t xml:space="preserve">Der Mieter haftet für alle Schäden, die durch ihn oder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verursacht werden, das Verschulden wird vermutet. Werden Schäden nach Rückgabe des Mietobjektes festgestellt, so haftet der Mieter auch für diese, sofern der Vermieter nachweisen kann, dass der Mieter (resp. seine Hausgenossen oder Gäste) die Schäden verursacht hat.</w:t>
      </w:r>
      <w:r w:rsidRPr="005E17E3">
        <w:rPr>
          <w:rFonts w:ascii="Georgia" w:hAnsi="Georgia" w:cs="Arial"/>
          <w:szCs w:val="22"/>
        </w:rPr>
        <w:br/>
      </w:r>
    </w:p>
    <w:p w:rsidR="00466AB2" w:rsidRPr="005E17E3" w:rsidRDefault="00466AB2" w:rsidP="00957D05">
      <w:pPr>
        <w:numPr>
          <w:ilvl w:val="0"/>
          <w:numId w:val="4"/>
        </w:numPr>
        <w:spacing w:line="240" w:lineRule="exact"/>
        <w:rPr>
          <w:rFonts w:ascii="Georgia" w:hAnsi="Georgia" w:cs="Arial"/>
          <w:szCs w:val="22"/>
        </w:rPr>
      </w:pPr>
      <w:r w:rsidRPr="005E17E3">
        <w:rPr>
          <w:rFonts w:ascii="Georgia" w:hAnsi="Georgia" w:cs="Arial"/>
          <w:b/>
          <w:szCs w:val="22"/>
        </w:rPr>
        <w:t xml:space="preserve"> Haftung des Vermieters</w:t>
      </w:r>
      <w:r w:rsidRPr="005E17E3">
        <w:rPr>
          <w:rFonts w:ascii="Georgia" w:hAnsi="Georgia" w:cs="Arial"/>
          <w:szCs w:val="22"/>
        </w:rPr>
        <w:br/>
        <w:t>Der Vermieter steht für eine</w:t>
      </w:r>
      <w:r w:rsidRPr="005E17E3">
        <w:rPr>
          <w:rFonts w:ascii="Georgia" w:hAnsi="Georgia" w:cs="Arial"/>
          <w:szCs w:val="22"/>
          <w:lang w:val="de-CH"/>
        </w:rPr>
        <w:t xml:space="preserve"> ordnungsgemässe</w:t>
      </w:r>
      <w:r w:rsidRPr="005E17E3">
        <w:rPr>
          <w:rFonts w:ascii="Georgia" w:hAnsi="Georgia" w:cs="Arial"/>
          <w:szCs w:val="22"/>
        </w:rPr>
        <w:t xml:space="preserve"> Reservation und vertragskonforme Erfüllung des Vertrages ein. Die Haftung des Vermieters ist soweit gesetzlich zulässig ausgeschlossen.  Die Haftung ist insbesondere ausgeschlossen für Handlungen und Versäumnisse seitens des Mieters (</w:t>
      </w:r>
      <w:proofErr w:type="spellStart"/>
      <w:r w:rsidRPr="005E17E3">
        <w:rPr>
          <w:rFonts w:ascii="Georgia" w:hAnsi="Georgia" w:cs="Arial"/>
          <w:szCs w:val="22"/>
        </w:rPr>
        <w:t>einschliesslich</w:t>
      </w:r>
      <w:proofErr w:type="spellEnd"/>
      <w:r w:rsidRPr="005E17E3">
        <w:rPr>
          <w:rFonts w:ascii="Georgia" w:hAnsi="Georgia" w:cs="Arial"/>
          <w:szCs w:val="22"/>
        </w:rPr>
        <w:t xml:space="preserve"> Hausgenossen und Gäste), unvorhersehbare oder nicht abwendbare Versäumnisse Dritter, höherer Gewalt oder Ereignisse, welche der Vermieter, Schlüsselhalter, Vermittler oder andere vom Vermieter beigezogene Personen trotz gebotener Sorgfalt nicht vorhersehen oder abwenden konnten. Beschreibungen von Infrastruktur- und touristische Einrichtungen wie </w:t>
      </w:r>
      <w:r>
        <w:rPr>
          <w:rFonts w:ascii="Georgia" w:hAnsi="Georgia" w:cs="Arial"/>
          <w:szCs w:val="22"/>
        </w:rPr>
        <w:t xml:space="preserve">Sportanlagen, </w:t>
      </w:r>
      <w:r w:rsidRPr="005E17E3">
        <w:rPr>
          <w:rFonts w:ascii="Georgia" w:hAnsi="Georgia" w:cs="Arial"/>
          <w:szCs w:val="22"/>
        </w:rPr>
        <w:t>Schwimmbäder, Tennisplätze, öffentlicher Verkehr, Bergbahnen, Pisten, Ladenöffnungszeiten usw. dienen der reinen Information und verpflichten den Vermieter unter keinem Rechtstitel.</w:t>
      </w:r>
    </w:p>
    <w:p w:rsidR="00466AB2" w:rsidRPr="005E17E3" w:rsidRDefault="00466AB2" w:rsidP="00957D05">
      <w:pPr>
        <w:spacing w:line="240" w:lineRule="exact"/>
        <w:ind w:left="283"/>
        <w:rPr>
          <w:rFonts w:ascii="Georgia" w:hAnsi="Georgia" w:cs="Arial"/>
          <w:szCs w:val="22"/>
        </w:rPr>
      </w:pPr>
    </w:p>
    <w:p w:rsidR="00466AB2" w:rsidRPr="005E17E3" w:rsidRDefault="00466AB2" w:rsidP="00957D05">
      <w:pPr>
        <w:numPr>
          <w:ilvl w:val="0"/>
          <w:numId w:val="4"/>
        </w:numPr>
        <w:spacing w:line="240" w:lineRule="exact"/>
        <w:rPr>
          <w:rFonts w:ascii="Georgia" w:hAnsi="Georgia" w:cs="Arial"/>
          <w:b/>
          <w:szCs w:val="22"/>
        </w:rPr>
      </w:pPr>
      <w:r w:rsidRPr="005E17E3">
        <w:rPr>
          <w:rFonts w:ascii="Georgia" w:hAnsi="Georgia" w:cs="Arial"/>
          <w:b/>
          <w:szCs w:val="22"/>
        </w:rPr>
        <w:t xml:space="preserve"> Datenschutz</w:t>
      </w:r>
      <w:r w:rsidR="00766DB5">
        <w:rPr>
          <w:rFonts w:ascii="Georgia" w:hAnsi="Georgia" w:cs="Arial"/>
          <w:b/>
          <w:szCs w:val="22"/>
          <w:highlight w:val="yellow"/>
        </w:rPr>
        <w:t>*</w:t>
      </w:r>
    </w:p>
    <w:p w:rsidR="00466AB2" w:rsidRPr="005752AF" w:rsidRDefault="00466AB2" w:rsidP="00957D05">
      <w:pPr>
        <w:spacing w:line="240" w:lineRule="exact"/>
        <w:ind w:left="283"/>
        <w:rPr>
          <w:rFonts w:ascii="Georgia" w:hAnsi="Georgia" w:cs="Arial"/>
          <w:szCs w:val="22"/>
        </w:rPr>
      </w:pPr>
      <w:r w:rsidRPr="005752AF">
        <w:rPr>
          <w:rFonts w:ascii="Georgia" w:hAnsi="Georgia" w:cs="Arial"/>
          <w:szCs w:val="22"/>
        </w:rPr>
        <w:t>Der Vermieter untersteht dem schweizerischen Datenschutzgesetz und bearbeitet die Daten entsprechend diesen Vorschriften. Der Vermieter wird die ihm übermittelten Daten gemäss den gesetzlichen Vorgaben bearbeiten (oder allenfalls durch ein Drittunternehmen bearbeiten lassen) und soweit notwendig an den Schlüsselhalter usw. übermitteln, damit der Vertrag korrekt erfüllt werden kann. Entsprechend der örtlichen Gesetzgebung kann der Vermieter und/oder Schlüsselhalter verpflichtet sein, den Mieter und dessen Hausgenossen bei örtlichen Stellen anzumelden. Der Vermieter behält sich das Recht, zur Verfolgung berechtigter Interessen oder bei Verdacht auf eine Straftat, die Daten des Mieters resp. der Hausgenossen und Gäste an die zuständigen Stellen zu übermitteln oder Dritte mit der Durchsetzung seiner Rechte zu beauftragen.</w:t>
      </w:r>
    </w:p>
    <w:p w:rsidR="00466AB2" w:rsidRPr="005752AF" w:rsidRDefault="00466AB2" w:rsidP="00957D05">
      <w:pPr>
        <w:spacing w:line="240" w:lineRule="exact"/>
        <w:ind w:left="283"/>
        <w:rPr>
          <w:rFonts w:ascii="Georgia" w:hAnsi="Georgia" w:cs="Arial"/>
          <w:szCs w:val="22"/>
        </w:rPr>
      </w:pPr>
    </w:p>
    <w:p w:rsidR="00466AB2" w:rsidRPr="005752AF" w:rsidRDefault="00466AB2" w:rsidP="00957D05">
      <w:pPr>
        <w:spacing w:line="240" w:lineRule="exact"/>
        <w:ind w:left="283"/>
        <w:rPr>
          <w:rFonts w:ascii="Georgia" w:hAnsi="Georgia" w:cs="Arial"/>
          <w:szCs w:val="22"/>
        </w:rPr>
      </w:pPr>
      <w:r w:rsidRPr="005752AF">
        <w:rPr>
          <w:rFonts w:ascii="Georgia" w:hAnsi="Georgia" w:cs="Arial"/>
          <w:szCs w:val="22"/>
        </w:rPr>
        <w:t>Der Vermieter kann den Mieter in Zukunft über seine Angebote informieren. Will der Mieter diesen Dienst nicht erhalten, kann er sich direkt an den Vermieter wenden. Auf den jeweiligen Informationen wird ein entsprechender Hinweis zur Kündigung dieses Dienstes enthalten sein.</w:t>
      </w:r>
    </w:p>
    <w:p w:rsidR="00466AB2" w:rsidRPr="005752AF" w:rsidRDefault="00466AB2" w:rsidP="00957D05">
      <w:pPr>
        <w:spacing w:line="240" w:lineRule="exact"/>
        <w:ind w:left="283"/>
        <w:rPr>
          <w:rFonts w:ascii="Georgia" w:hAnsi="Georgia" w:cs="Arial"/>
          <w:szCs w:val="22"/>
        </w:rPr>
      </w:pPr>
    </w:p>
    <w:p w:rsidR="00466AB2" w:rsidRPr="005E17E3" w:rsidRDefault="00466AB2" w:rsidP="00957D05">
      <w:pPr>
        <w:spacing w:line="240" w:lineRule="exact"/>
        <w:ind w:left="283"/>
        <w:rPr>
          <w:rFonts w:ascii="Georgia" w:hAnsi="Georgia" w:cs="Arial"/>
          <w:szCs w:val="22"/>
        </w:rPr>
      </w:pPr>
      <w:r w:rsidRPr="005752AF">
        <w:rPr>
          <w:rFonts w:ascii="Georgia" w:hAnsi="Georgia" w:cs="Arial"/>
          <w:szCs w:val="22"/>
        </w:rPr>
        <w:t>Bei Fragen zum Datenschutz wendet sich der Mieter direkt an den Vermieter.</w:t>
      </w:r>
    </w:p>
    <w:p w:rsidR="00466AB2" w:rsidRPr="005E17E3" w:rsidRDefault="00466AB2" w:rsidP="00957D05">
      <w:pPr>
        <w:numPr>
          <w:ilvl w:val="12"/>
          <w:numId w:val="0"/>
        </w:numPr>
        <w:spacing w:line="240" w:lineRule="exact"/>
        <w:ind w:left="283" w:hanging="283"/>
        <w:rPr>
          <w:rFonts w:ascii="Georgia" w:hAnsi="Georgia" w:cs="Arial"/>
          <w:szCs w:val="22"/>
        </w:rPr>
      </w:pPr>
    </w:p>
    <w:p w:rsidR="00466AB2" w:rsidRPr="005E17E3" w:rsidRDefault="00466AB2" w:rsidP="00957D05">
      <w:pPr>
        <w:numPr>
          <w:ilvl w:val="0"/>
          <w:numId w:val="4"/>
        </w:numPr>
        <w:spacing w:line="240" w:lineRule="exact"/>
        <w:rPr>
          <w:rFonts w:ascii="Georgia" w:hAnsi="Georgia" w:cs="Arial"/>
          <w:szCs w:val="22"/>
        </w:rPr>
      </w:pPr>
      <w:r w:rsidRPr="005E17E3">
        <w:rPr>
          <w:rFonts w:ascii="Georgia" w:hAnsi="Georgia" w:cs="Arial"/>
          <w:b/>
          <w:szCs w:val="22"/>
        </w:rPr>
        <w:t xml:space="preserve"> Anwendbares Recht und Gerichtsstand</w:t>
      </w:r>
    </w:p>
    <w:p w:rsidR="00466AB2" w:rsidRDefault="00466AB2" w:rsidP="00957D05">
      <w:pPr>
        <w:tabs>
          <w:tab w:val="clear" w:pos="454"/>
          <w:tab w:val="clear" w:pos="1134"/>
          <w:tab w:val="left" w:pos="2268"/>
          <w:tab w:val="right" w:leader="dot" w:pos="5103"/>
          <w:tab w:val="left" w:pos="5670"/>
          <w:tab w:val="right" w:leader="dot" w:pos="8930"/>
        </w:tabs>
        <w:spacing w:line="240" w:lineRule="exact"/>
        <w:ind w:left="283"/>
        <w:rPr>
          <w:rFonts w:ascii="Georgia" w:hAnsi="Georgia" w:cs="Arial"/>
          <w:b/>
          <w:szCs w:val="22"/>
        </w:rPr>
      </w:pPr>
      <w:r>
        <w:rPr>
          <w:rFonts w:ascii="Georgia" w:hAnsi="Georgia" w:cs="Arial"/>
          <w:szCs w:val="22"/>
        </w:rPr>
        <w:t>Es ist ausschliesslich s</w:t>
      </w:r>
      <w:r w:rsidRPr="005E17E3">
        <w:rPr>
          <w:rFonts w:ascii="Georgia" w:hAnsi="Georgia" w:cs="Arial"/>
          <w:szCs w:val="22"/>
        </w:rPr>
        <w:t>chweizerisches Recht  anwendbar. Als</w:t>
      </w:r>
      <w:r w:rsidRPr="005E17E3">
        <w:rPr>
          <w:rFonts w:ascii="Georgia" w:hAnsi="Georgia" w:cs="Arial"/>
          <w:szCs w:val="22"/>
          <w:lang w:val="de-CH"/>
        </w:rPr>
        <w:t xml:space="preserve"> ausschliesslicher</w:t>
      </w:r>
      <w:r w:rsidRPr="005E17E3">
        <w:rPr>
          <w:rFonts w:ascii="Georgia" w:hAnsi="Georgia" w:cs="Arial"/>
          <w:szCs w:val="22"/>
        </w:rPr>
        <w:t xml:space="preserve"> Gerichtsstand wird der Ort des Mietobjektes vereinbart. </w:t>
      </w:r>
      <w:r w:rsidRPr="005E17E3">
        <w:rPr>
          <w:rFonts w:ascii="Georgia" w:hAnsi="Georgia" w:cs="Arial"/>
          <w:b/>
          <w:szCs w:val="22"/>
        </w:rPr>
        <w:t xml:space="preserve">Vorbehalten bleiben zwingend anwendbare </w:t>
      </w:r>
      <w:r>
        <w:rPr>
          <w:rFonts w:ascii="Georgia" w:hAnsi="Georgia" w:cs="Arial"/>
          <w:b/>
          <w:szCs w:val="22"/>
        </w:rPr>
        <w:t xml:space="preserve">vertraglich nicht abänderbare </w:t>
      </w:r>
      <w:r w:rsidRPr="005E17E3">
        <w:rPr>
          <w:rFonts w:ascii="Georgia" w:hAnsi="Georgia" w:cs="Arial"/>
          <w:b/>
          <w:szCs w:val="22"/>
        </w:rPr>
        <w:t>Gesetzesbestimmungen.</w:t>
      </w:r>
    </w:p>
    <w:p w:rsidR="00766DB5" w:rsidRDefault="00766DB5" w:rsidP="00957D05">
      <w:pPr>
        <w:tabs>
          <w:tab w:val="clear" w:pos="454"/>
          <w:tab w:val="clear" w:pos="1134"/>
          <w:tab w:val="left" w:pos="2268"/>
          <w:tab w:val="right" w:leader="dot" w:pos="5103"/>
          <w:tab w:val="left" w:pos="5670"/>
          <w:tab w:val="right" w:leader="dot" w:pos="8930"/>
        </w:tabs>
        <w:spacing w:line="240" w:lineRule="exact"/>
        <w:ind w:left="283"/>
        <w:rPr>
          <w:rFonts w:ascii="Georgia" w:hAnsi="Georgia" w:cs="Arial"/>
          <w:szCs w:val="22"/>
        </w:rPr>
      </w:pPr>
    </w:p>
    <w:p w:rsidR="00766DB5" w:rsidRDefault="00766DB5" w:rsidP="00957D05">
      <w:pPr>
        <w:tabs>
          <w:tab w:val="clear" w:pos="454"/>
          <w:tab w:val="clear" w:pos="1134"/>
          <w:tab w:val="left" w:pos="2268"/>
          <w:tab w:val="right" w:leader="dot" w:pos="5103"/>
          <w:tab w:val="left" w:pos="5670"/>
          <w:tab w:val="right" w:leader="dot" w:pos="8930"/>
        </w:tabs>
        <w:spacing w:line="240" w:lineRule="exact"/>
        <w:ind w:left="283"/>
        <w:rPr>
          <w:rFonts w:ascii="Georgia" w:hAnsi="Georgia" w:cs="Arial"/>
          <w:szCs w:val="22"/>
        </w:rPr>
      </w:pPr>
    </w:p>
    <w:p w:rsidR="00766DB5" w:rsidRDefault="00766DB5" w:rsidP="00766DB5">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r>
        <w:rPr>
          <w:rFonts w:ascii="Georgia" w:hAnsi="Georgia" w:cs="Arial"/>
          <w:szCs w:val="22"/>
        </w:rPr>
        <w:t xml:space="preserve">------------------------------------------------------------------------------ </w:t>
      </w:r>
    </w:p>
    <w:p w:rsidR="00766DB5" w:rsidRPr="00380929" w:rsidRDefault="00766DB5" w:rsidP="00380929">
      <w:pPr>
        <w:tabs>
          <w:tab w:val="clear" w:pos="454"/>
          <w:tab w:val="clear" w:pos="1134"/>
          <w:tab w:val="left" w:pos="2268"/>
          <w:tab w:val="right" w:leader="dot" w:pos="5103"/>
          <w:tab w:val="left" w:pos="5670"/>
          <w:tab w:val="right" w:leader="dot" w:pos="8930"/>
        </w:tabs>
        <w:spacing w:line="240" w:lineRule="exact"/>
        <w:rPr>
          <w:rFonts w:ascii="Georgia" w:hAnsi="Georgia" w:cs="Arial"/>
          <w:b/>
          <w:szCs w:val="22"/>
        </w:rPr>
      </w:pPr>
    </w:p>
    <w:p w:rsidR="00766DB5" w:rsidRPr="003057D3" w:rsidRDefault="00766DB5" w:rsidP="003057D3">
      <w:pPr>
        <w:spacing w:line="240" w:lineRule="exact"/>
        <w:rPr>
          <w:rFonts w:cs="Arial"/>
          <w:b/>
          <w:sz w:val="20"/>
        </w:rPr>
      </w:pPr>
      <w:r w:rsidRPr="003057D3">
        <w:rPr>
          <w:rFonts w:cs="Arial"/>
          <w:b/>
          <w:sz w:val="20"/>
          <w:highlight w:val="yellow"/>
        </w:rPr>
        <w:t>*</w:t>
      </w:r>
      <w:r w:rsidR="003057D3">
        <w:rPr>
          <w:rFonts w:cs="Arial"/>
          <w:b/>
          <w:sz w:val="20"/>
        </w:rPr>
        <w:t xml:space="preserve"> </w:t>
      </w:r>
      <w:proofErr w:type="gramStart"/>
      <w:r w:rsidRPr="003057D3">
        <w:rPr>
          <w:rFonts w:cs="Arial"/>
          <w:b/>
          <w:sz w:val="20"/>
        </w:rPr>
        <w:t>Wichtiger</w:t>
      </w:r>
      <w:proofErr w:type="gramEnd"/>
      <w:r w:rsidRPr="003057D3">
        <w:rPr>
          <w:rFonts w:cs="Arial"/>
          <w:b/>
          <w:sz w:val="20"/>
        </w:rPr>
        <w:t xml:space="preserve"> Hinweis zum Datenschutz</w:t>
      </w:r>
      <w:bookmarkStart w:id="2" w:name="_GoBack"/>
      <w:bookmarkEnd w:id="2"/>
    </w:p>
    <w:p w:rsidR="00766DB5" w:rsidRPr="003057D3" w:rsidRDefault="00766DB5" w:rsidP="003057D3">
      <w:pPr>
        <w:spacing w:line="240" w:lineRule="exact"/>
        <w:rPr>
          <w:rFonts w:cs="Arial"/>
          <w:sz w:val="20"/>
        </w:rPr>
      </w:pPr>
    </w:p>
    <w:p w:rsidR="00766DB5" w:rsidRPr="003057D3" w:rsidRDefault="00766DB5" w:rsidP="003057D3">
      <w:pPr>
        <w:pStyle w:val="Listenabsatz"/>
        <w:numPr>
          <w:ilvl w:val="0"/>
          <w:numId w:val="7"/>
        </w:numPr>
        <w:spacing w:line="240" w:lineRule="exact"/>
        <w:rPr>
          <w:rFonts w:cs="Arial"/>
          <w:sz w:val="20"/>
        </w:rPr>
      </w:pPr>
      <w:r w:rsidRPr="003057D3">
        <w:rPr>
          <w:rFonts w:cs="Arial"/>
          <w:sz w:val="20"/>
        </w:rPr>
        <w:t xml:space="preserve">Wenn Sie Mieter aus einem EU-Land oder EWR-Land (Liechtenstein, Island, Norwegen) haben, sollten Sie als erstes im Informationsblatt </w:t>
      </w:r>
      <w:r w:rsidRPr="003057D3">
        <w:rPr>
          <w:rFonts w:cs="Arial"/>
          <w:b/>
          <w:sz w:val="20"/>
        </w:rPr>
        <w:t xml:space="preserve">„Anbieten von Ferienwohnungen im Internet und neue Datenschutzbestimmungen», </w:t>
      </w:r>
      <w:r w:rsidRPr="003057D3">
        <w:rPr>
          <w:rFonts w:cs="Arial"/>
          <w:sz w:val="20"/>
        </w:rPr>
        <w:t>den Abschnitt</w:t>
      </w:r>
      <w:r w:rsidRPr="003057D3">
        <w:rPr>
          <w:rFonts w:cs="Arial"/>
          <w:b/>
          <w:sz w:val="20"/>
        </w:rPr>
        <w:t xml:space="preserve"> «Neues Datenschutzrecht der EU, wichtig für alle Vermieter, welche Gäste aus der EU/EWR haben»</w:t>
      </w:r>
      <w:r w:rsidRPr="003057D3">
        <w:rPr>
          <w:rFonts w:cs="Arial"/>
          <w:sz w:val="20"/>
        </w:rPr>
        <w:t xml:space="preserve"> lesen. </w:t>
      </w:r>
    </w:p>
    <w:p w:rsidR="00766DB5" w:rsidRPr="003057D3" w:rsidRDefault="00766DB5" w:rsidP="003057D3">
      <w:pPr>
        <w:pStyle w:val="Listenabsatz"/>
        <w:numPr>
          <w:ilvl w:val="0"/>
          <w:numId w:val="7"/>
        </w:numPr>
        <w:spacing w:line="240" w:lineRule="exact"/>
        <w:rPr>
          <w:rFonts w:cs="Arial"/>
          <w:sz w:val="20"/>
        </w:rPr>
      </w:pPr>
      <w:r w:rsidRPr="003057D3">
        <w:rPr>
          <w:rFonts w:cs="Arial"/>
          <w:sz w:val="20"/>
        </w:rPr>
        <w:t xml:space="preserve">Wenn die dort genannten Voraussetzungen erfüllt sind, dann streichen Sie den Text unter Ziffer 12 und schreiben nur unter der Überschrift: „Unsere Datenschutzerklärung finden </w:t>
      </w:r>
      <w:r w:rsidR="00D2574B" w:rsidRPr="003057D3">
        <w:rPr>
          <w:rFonts w:cs="Arial"/>
          <w:sz w:val="20"/>
        </w:rPr>
        <w:t xml:space="preserve">Sie </w:t>
      </w:r>
      <w:r w:rsidRPr="003057D3">
        <w:rPr>
          <w:rFonts w:cs="Arial"/>
          <w:sz w:val="20"/>
        </w:rPr>
        <w:t>hier.“ Bei „hier“ machen Sie einen Link auf die</w:t>
      </w:r>
      <w:r w:rsidR="00D2574B" w:rsidRPr="003057D3">
        <w:rPr>
          <w:rFonts w:cs="Arial"/>
          <w:sz w:val="20"/>
        </w:rPr>
        <w:t xml:space="preserve"> separate</w:t>
      </w:r>
      <w:r w:rsidRPr="003057D3">
        <w:rPr>
          <w:rFonts w:cs="Arial"/>
          <w:sz w:val="20"/>
        </w:rPr>
        <w:t xml:space="preserve"> Datenschutzerklärung.</w:t>
      </w:r>
    </w:p>
    <w:p w:rsidR="00466AB2" w:rsidRPr="003057D3" w:rsidRDefault="00766DB5" w:rsidP="003057D3">
      <w:pPr>
        <w:pStyle w:val="Listenabsatz"/>
        <w:numPr>
          <w:ilvl w:val="0"/>
          <w:numId w:val="7"/>
        </w:numPr>
        <w:spacing w:line="240" w:lineRule="exact"/>
        <w:rPr>
          <w:rFonts w:cs="Arial"/>
          <w:sz w:val="20"/>
        </w:rPr>
      </w:pPr>
      <w:r w:rsidRPr="003057D3">
        <w:rPr>
          <w:rFonts w:cs="Arial"/>
          <w:sz w:val="20"/>
        </w:rPr>
        <w:t>Treffen die Voraussetzungen nicht zu, lassen Sie den Text wie in Ziffer 12 so stehen.</w:t>
      </w:r>
    </w:p>
    <w:sectPr w:rsidR="00466AB2" w:rsidRPr="003057D3" w:rsidSect="00957D05">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510"/>
    <w:multiLevelType w:val="hybridMultilevel"/>
    <w:tmpl w:val="F40AAE16"/>
    <w:lvl w:ilvl="0" w:tplc="D326D348">
      <w:start w:val="1"/>
      <w:numFmt w:val="decimal"/>
      <w:lvlText w:val="%1."/>
      <w:lvlJc w:val="left"/>
      <w:pPr>
        <w:ind w:left="810" w:hanging="45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7865E4A"/>
    <w:multiLevelType w:val="hybridMultilevel"/>
    <w:tmpl w:val="34C2465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3" w15:restartNumberingAfterBreak="0">
    <w:nsid w:val="53163638"/>
    <w:multiLevelType w:val="hybridMultilevel"/>
    <w:tmpl w:val="CBCE4760"/>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 w15:restartNumberingAfterBreak="0">
    <w:nsid w:val="718540C0"/>
    <w:multiLevelType w:val="hybridMultilevel"/>
    <w:tmpl w:val="98206888"/>
    <w:lvl w:ilvl="0" w:tplc="85EE878C">
      <w:start w:val="1"/>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rPr>
          <w:rFonts w:cs="Times New Roman"/>
          <w:b/>
        </w:rPr>
      </w:lvl>
    </w:lvlOverride>
  </w:num>
  <w:num w:numId="3">
    <w:abstractNumId w:val="2"/>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2"/>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05"/>
    <w:rsid w:val="000518DF"/>
    <w:rsid w:val="000570A0"/>
    <w:rsid w:val="000B25A7"/>
    <w:rsid w:val="000F6985"/>
    <w:rsid w:val="00134AF6"/>
    <w:rsid w:val="001360FC"/>
    <w:rsid w:val="001E0E5C"/>
    <w:rsid w:val="002D6892"/>
    <w:rsid w:val="003057D3"/>
    <w:rsid w:val="00333FF1"/>
    <w:rsid w:val="00380929"/>
    <w:rsid w:val="003944B3"/>
    <w:rsid w:val="00454F79"/>
    <w:rsid w:val="00466AB2"/>
    <w:rsid w:val="00491818"/>
    <w:rsid w:val="004B7B1A"/>
    <w:rsid w:val="004E6847"/>
    <w:rsid w:val="00535E31"/>
    <w:rsid w:val="00540D4F"/>
    <w:rsid w:val="00565F96"/>
    <w:rsid w:val="005752AF"/>
    <w:rsid w:val="005C03D5"/>
    <w:rsid w:val="005D1E74"/>
    <w:rsid w:val="005D79E4"/>
    <w:rsid w:val="005E17E3"/>
    <w:rsid w:val="00671A09"/>
    <w:rsid w:val="00766DB5"/>
    <w:rsid w:val="007933AC"/>
    <w:rsid w:val="007B020A"/>
    <w:rsid w:val="007C60B8"/>
    <w:rsid w:val="008557D4"/>
    <w:rsid w:val="00957D05"/>
    <w:rsid w:val="009678A9"/>
    <w:rsid w:val="00A205DC"/>
    <w:rsid w:val="00B71E02"/>
    <w:rsid w:val="00BC478F"/>
    <w:rsid w:val="00BD4A07"/>
    <w:rsid w:val="00BE7769"/>
    <w:rsid w:val="00BF744E"/>
    <w:rsid w:val="00CB7B9C"/>
    <w:rsid w:val="00CE705D"/>
    <w:rsid w:val="00D2574B"/>
    <w:rsid w:val="00D41160"/>
    <w:rsid w:val="00D42E7E"/>
    <w:rsid w:val="00D9163F"/>
    <w:rsid w:val="00D9751F"/>
    <w:rsid w:val="00DA1B93"/>
    <w:rsid w:val="00DA748C"/>
    <w:rsid w:val="00DF373A"/>
    <w:rsid w:val="00E52E33"/>
    <w:rsid w:val="00EA79F7"/>
    <w:rsid w:val="00EB37A3"/>
    <w:rsid w:val="00F02849"/>
    <w:rsid w:val="00F12373"/>
    <w:rsid w:val="00F549E1"/>
    <w:rsid w:val="00F55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56E2E"/>
  <w15:docId w15:val="{56405223-5127-4D29-B3A5-94BE2E65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D05"/>
    <w:pPr>
      <w:tabs>
        <w:tab w:val="left" w:pos="454"/>
        <w:tab w:val="left" w:pos="1134"/>
        <w:tab w:val="left" w:pos="5103"/>
      </w:tabs>
      <w:spacing w:line="300" w:lineRule="atLeast"/>
    </w:pPr>
    <w:rPr>
      <w:rFonts w:ascii="Arial" w:eastAsia="Times New Roman"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42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71A09"/>
    <w:rPr>
      <w:rFonts w:ascii="Times New Roman" w:hAnsi="Times New Roman" w:cs="Times New Roman"/>
      <w:sz w:val="2"/>
    </w:rPr>
  </w:style>
  <w:style w:type="character" w:styleId="Kommentarzeichen">
    <w:name w:val="annotation reference"/>
    <w:basedOn w:val="Absatz-Standardschriftart"/>
    <w:uiPriority w:val="99"/>
    <w:semiHidden/>
    <w:rsid w:val="001E0E5C"/>
    <w:rPr>
      <w:rFonts w:cs="Times New Roman"/>
      <w:sz w:val="16"/>
      <w:szCs w:val="16"/>
    </w:rPr>
  </w:style>
  <w:style w:type="paragraph" w:styleId="Kommentartext">
    <w:name w:val="annotation text"/>
    <w:basedOn w:val="Standard"/>
    <w:link w:val="KommentartextZchn"/>
    <w:uiPriority w:val="99"/>
    <w:semiHidden/>
    <w:rsid w:val="001E0E5C"/>
    <w:rPr>
      <w:sz w:val="20"/>
    </w:rPr>
  </w:style>
  <w:style w:type="character" w:customStyle="1" w:styleId="KommentartextZchn">
    <w:name w:val="Kommentartext Zchn"/>
    <w:basedOn w:val="Absatz-Standardschriftart"/>
    <w:link w:val="Kommentartext"/>
    <w:uiPriority w:val="99"/>
    <w:semiHidden/>
    <w:locked/>
    <w:rsid w:val="00671A09"/>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1E0E5C"/>
    <w:rPr>
      <w:b/>
      <w:bCs/>
    </w:rPr>
  </w:style>
  <w:style w:type="character" w:customStyle="1" w:styleId="KommentarthemaZchn">
    <w:name w:val="Kommentarthema Zchn"/>
    <w:basedOn w:val="KommentartextZchn"/>
    <w:link w:val="Kommentarthema"/>
    <w:uiPriority w:val="99"/>
    <w:semiHidden/>
    <w:locked/>
    <w:rsid w:val="00671A09"/>
    <w:rPr>
      <w:rFonts w:ascii="Arial" w:hAnsi="Arial" w:cs="Times New Roman"/>
      <w:b/>
      <w:bCs/>
      <w:sz w:val="20"/>
      <w:szCs w:val="20"/>
    </w:rPr>
  </w:style>
  <w:style w:type="paragraph" w:styleId="Listenabsatz">
    <w:name w:val="List Paragraph"/>
    <w:basedOn w:val="Standard"/>
    <w:uiPriority w:val="34"/>
    <w:qFormat/>
    <w:rsid w:val="007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03A6-8009-4530-9E4F-C6873CD6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10599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Allgemeine Vertragsbestimmungen für Internetbuchungen</vt:lpstr>
    </vt:vector>
  </TitlesOfParts>
  <Company>Schweizer Tourismus-Verband</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Vertragsbestimmungen für Internetbuchungen</dc:title>
  <dc:creator>Anja Bernet</dc:creator>
  <cp:lastModifiedBy>Herrmann Béatrice</cp:lastModifiedBy>
  <cp:revision>3</cp:revision>
  <cp:lastPrinted>2017-07-18T09:43:00Z</cp:lastPrinted>
  <dcterms:created xsi:type="dcterms:W3CDTF">2018-12-06T07:11:00Z</dcterms:created>
  <dcterms:modified xsi:type="dcterms:W3CDTF">2018-12-06T07:13:00Z</dcterms:modified>
</cp:coreProperties>
</file>