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ACBF3" w14:textId="77777777" w:rsidR="00000000" w:rsidRDefault="00FE0B4E" w:rsidP="00A02A02">
      <w:pPr>
        <w:pStyle w:val="Heading1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sz w:val="55"/>
          <w:szCs w:val="55"/>
          <w:rtl/>
        </w:rPr>
        <w:t>مفارقات</w:t>
      </w:r>
    </w:p>
    <w:p w14:paraId="513F33AB" w14:textId="77777777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tl/>
        </w:rPr>
        <w:t> </w:t>
      </w:r>
    </w:p>
    <w:p w14:paraId="00AE13D9" w14:textId="749915BB" w:rsidR="00000000" w:rsidRDefault="00C06158" w:rsidP="00A02A02">
      <w:pPr>
        <w:pStyle w:val="NormalWeb"/>
        <w:bidi/>
        <w:jc w:val="lowKashida"/>
        <w:rPr>
          <w:rtl/>
        </w:rPr>
      </w:pPr>
      <w:r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 w:rsidR="00FE0B4E"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الحقيقة </w:t>
      </w:r>
      <w:r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 w:rsidR="00FE0B4E"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حوادث هذا الأسبوع، نجد مفارقات عجيبة بين تصرف الخالق وتصرف المخلوق، بل نرى نفس المفارقات </w:t>
      </w:r>
      <w:r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في</w:t>
      </w:r>
      <w:r w:rsidR="00FE0B4E"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البشرية نفسها..،</w:t>
      </w:r>
    </w:p>
    <w:p w14:paraId="313C0E73" w14:textId="4B6D3D03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نرى البشرية </w:t>
      </w:r>
      <w:r w:rsidR="00C06158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ضعفها، وخيانتها، وسقوطها، وانحدارها إلى أسفل، إلى مستوى ما كنا نظنها ستنحدر إليه...</w:t>
      </w:r>
    </w:p>
    <w:p w14:paraId="68032878" w14:textId="2E3A9FDC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وفى مقابل هذا، نرى المسيح </w:t>
      </w:r>
      <w:r w:rsidR="00C06158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حبه، وبذله، </w:t>
      </w:r>
      <w:r w:rsidR="001C7B0C">
        <w:rPr>
          <w:rFonts w:ascii="Tahoma" w:hAnsi="Tahoma" w:cs="Tahoma" w:hint="cs"/>
          <w:color w:val="000000"/>
          <w:sz w:val="27"/>
          <w:szCs w:val="27"/>
          <w:rtl/>
        </w:rPr>
        <w:t>واحتماله</w:t>
      </w:r>
      <w:r>
        <w:rPr>
          <w:rFonts w:ascii="Tahoma" w:hAnsi="Tahoma" w:cs="Tahoma"/>
          <w:color w:val="000000"/>
          <w:sz w:val="27"/>
          <w:szCs w:val="27"/>
          <w:rtl/>
        </w:rPr>
        <w:t>، وفى رصانته وثباته كالجبل الراسخ الكبير. نرى بطرس الرسول ينكر المسيح ثلاث مرات، ويسب ويلعن ويقسم كاذباً أنه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لا يعرف الرجل. ونرى رئيس الكهنة يكذب ويظلم، ويأتي بشهود زور... ثلاثة من التلاميذ الكبار، </w:t>
      </w:r>
      <w:r w:rsidR="00BD5CFB">
        <w:rPr>
          <w:rFonts w:ascii="Tahoma" w:hAnsi="Tahoma" w:cs="Tahoma" w:hint="cs"/>
          <w:color w:val="000000"/>
          <w:sz w:val="27"/>
          <w:szCs w:val="27"/>
          <w:rtl/>
        </w:rPr>
        <w:t>لا يستطيعو</w:t>
      </w:r>
      <w:r w:rsidR="00BD5CFB">
        <w:rPr>
          <w:rFonts w:ascii="Tahoma" w:hAnsi="Tahoma" w:cs="Tahoma" w:hint="eastAsia"/>
          <w:color w:val="000000"/>
          <w:sz w:val="27"/>
          <w:szCs w:val="27"/>
          <w:rtl/>
        </w:rPr>
        <w:t>ن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أن يسهروا مع المسيح ساعة واحدة، ويتركونه </w:t>
      </w:r>
      <w:r w:rsidR="00574FF3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عمق ألآمه... وتسعة من التلاميذ يفرون هاربين وقت القبض عليه، وواحد يسلمه لأعدائه بقبله!!</w:t>
      </w:r>
    </w:p>
    <w:p w14:paraId="5C346F01" w14:textId="3E1123EA" w:rsidR="00000000" w:rsidRDefault="00473591" w:rsidP="00A02A02">
      <w:pPr>
        <w:pStyle w:val="NormalWeb"/>
        <w:bidi/>
        <w:jc w:val="lowKashida"/>
        <w:rPr>
          <w:rtl/>
        </w:rPr>
      </w:pPr>
      <w:r>
        <w:rPr>
          <w:rFonts w:ascii="Tahoma" w:hAnsi="Tahoma" w:cs="Tahoma" w:hint="cs"/>
          <w:color w:val="000000"/>
          <w:sz w:val="27"/>
          <w:szCs w:val="27"/>
          <w:rtl/>
        </w:rPr>
        <w:t>في</w:t>
      </w:r>
      <w:r w:rsidR="00FE0B4E">
        <w:rPr>
          <w:rFonts w:ascii="Tahoma" w:hAnsi="Tahoma" w:cs="Tahoma"/>
          <w:color w:val="000000"/>
          <w:sz w:val="27"/>
          <w:szCs w:val="27"/>
          <w:rtl/>
        </w:rPr>
        <w:t xml:space="preserve"> هذا الأسبوع نرى البش</w:t>
      </w:r>
      <w:r w:rsidR="00FE0B4E">
        <w:rPr>
          <w:rFonts w:ascii="Tahoma" w:hAnsi="Tahoma" w:cs="Tahoma"/>
          <w:color w:val="000000"/>
          <w:sz w:val="27"/>
          <w:szCs w:val="27"/>
          <w:rtl/>
        </w:rPr>
        <w:t xml:space="preserve">رية القاسية الخائنة، </w:t>
      </w:r>
      <w:r>
        <w:rPr>
          <w:rFonts w:ascii="Tahoma" w:hAnsi="Tahoma" w:cs="Tahoma" w:hint="cs"/>
          <w:color w:val="000000"/>
          <w:sz w:val="27"/>
          <w:szCs w:val="27"/>
          <w:rtl/>
        </w:rPr>
        <w:t>التي</w:t>
      </w:r>
      <w:r w:rsidR="00FE0B4E">
        <w:rPr>
          <w:rFonts w:ascii="Tahoma" w:hAnsi="Tahoma" w:cs="Tahoma"/>
          <w:color w:val="000000"/>
          <w:sz w:val="27"/>
          <w:szCs w:val="27"/>
          <w:rtl/>
        </w:rPr>
        <w:t xml:space="preserve"> تجلد المسيح، وتلطمه، وتهزأ به، وتخونه، وتنسى أحساناته. ونرى الحاكم الضعيف الجبان، الذي يحكم بالموت مخالفا ضميره...</w:t>
      </w:r>
    </w:p>
    <w:p w14:paraId="62934EA1" w14:textId="5C0B66FB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كان الرب يرى كل فساد البشرية أمامه، فيحنو، ويعالج.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فلكي يعالج شكوكهم </w:t>
      </w:r>
      <w:r w:rsidR="00CD5C6B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لاهوته وقت الصلب، أقام لعازر قبل ذلك بأسبوع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، وقام بمعجزة شجرة التين، وجعل الشمس تظلم من الساعة السادسة إلى التاسعة، والأرض تتزلزل، والقبور تتفتح، وحجاب الهيكل </w:t>
      </w:r>
      <w:r w:rsidR="004B3BA6">
        <w:rPr>
          <w:rFonts w:ascii="Tahoma" w:hAnsi="Tahoma" w:cs="Tahoma" w:hint="cs"/>
          <w:color w:val="000000"/>
          <w:sz w:val="27"/>
          <w:szCs w:val="27"/>
          <w:rtl/>
        </w:rPr>
        <w:t>ينشق. ولك</w:t>
      </w:r>
      <w:r w:rsidR="004B3BA6">
        <w:rPr>
          <w:rFonts w:ascii="Tahoma" w:hAnsi="Tahoma" w:cs="Tahoma" w:hint="eastAsia"/>
          <w:color w:val="000000"/>
          <w:sz w:val="27"/>
          <w:szCs w:val="27"/>
          <w:rtl/>
        </w:rPr>
        <w:t>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يقيم توازنا مع موته، أخرج من جنبه دماً وماءاً.</w:t>
      </w:r>
    </w:p>
    <w:p w14:paraId="483C6B73" w14:textId="77777777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أما من جهة تلاميذه، فقد حصنهم بأمور كثيرة..،</w:t>
      </w:r>
    </w:p>
    <w:p w14:paraId="50F3095F" w14:textId="77777777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>شرح لهم كل ما سيحدث قبل كونه، وبشرهم ب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قيامته قبل صلبه، ومنحهم جسده ودمه، وغسل أرجلهم، وصلى لأجلهم </w:t>
      </w:r>
      <w:proofErr w:type="gramStart"/>
      <w:r>
        <w:rPr>
          <w:rFonts w:ascii="Tahoma" w:hAnsi="Tahoma" w:cs="Tahoma"/>
          <w:color w:val="000000"/>
          <w:sz w:val="27"/>
          <w:szCs w:val="27"/>
          <w:rtl/>
        </w:rPr>
        <w:t>لكي لا</w:t>
      </w:r>
      <w:proofErr w:type="gramEnd"/>
      <w:r>
        <w:rPr>
          <w:rFonts w:ascii="Tahoma" w:hAnsi="Tahoma" w:cs="Tahoma"/>
          <w:color w:val="000000"/>
          <w:sz w:val="27"/>
          <w:szCs w:val="27"/>
          <w:rtl/>
        </w:rPr>
        <w:t xml:space="preserve"> يفنى إيمانهم، وحدثهم حديثاً طويلا (يو13-16). ورفع طلبة طويلة لأجلهم (يو17) ... ثم ظهر لهم بعد القيامة يقوى إيمانهم. لقد مهدهم للتجربة قبل وقوعها، وعزاهم فيها بقوله:</w:t>
      </w:r>
    </w:p>
    <w:p w14:paraId="16BB5F40" w14:textId="3AF9F61E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>" أنا ماض لأعد لكم مكانا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. وإن مضيت وأعددت لكم مكانا، آتى أيضا وآخذكم الى، حيث أكون أنا، تكونون أنتم أيضا " لو كنتم تحبونني، لكنتم تفرحون </w:t>
      </w:r>
      <w:r w:rsidR="004B3BA6">
        <w:rPr>
          <w:rStyle w:val="Strong"/>
          <w:rFonts w:ascii="Tahoma" w:hAnsi="Tahoma" w:cs="Tahoma" w:hint="cs"/>
          <w:color w:val="000000"/>
          <w:sz w:val="27"/>
          <w:szCs w:val="27"/>
          <w:rtl/>
        </w:rPr>
        <w:t>إني</w:t>
      </w:r>
      <w:r>
        <w:rPr>
          <w:rStyle w:val="Strong"/>
          <w:rFonts w:ascii="Tahoma" w:hAnsi="Tahoma" w:cs="Tahoma"/>
          <w:color w:val="000000"/>
          <w:sz w:val="27"/>
          <w:szCs w:val="27"/>
          <w:rtl/>
        </w:rPr>
        <w:t xml:space="preserve"> ماض الى أبى، لا تضطرب قلوبكم ولا تجزع "..</w:t>
      </w:r>
    </w:p>
    <w:p w14:paraId="2D41D6A5" w14:textId="427F122A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t xml:space="preserve">لم يغضبه سقوطهم، بل رثى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لضعفاتهم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. ولما ناموا </w:t>
      </w:r>
      <w:r w:rsidR="004B3BA6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البستان، عذرهم بقوله</w:t>
      </w:r>
    </w:p>
    <w:p w14:paraId="51D43ADA" w14:textId="1291F97D" w:rsidR="00000000" w:rsidRDefault="00FE0B4E" w:rsidP="00A02A02">
      <w:pPr>
        <w:pStyle w:val="NormalWeb"/>
        <w:bidi/>
        <w:jc w:val="lowKashida"/>
        <w:rPr>
          <w:rtl/>
        </w:rPr>
      </w:pPr>
      <w:r>
        <w:rPr>
          <w:rFonts w:ascii="Tahoma" w:hAnsi="Tahoma" w:cs="Tahoma"/>
          <w:color w:val="000000"/>
          <w:sz w:val="27"/>
          <w:szCs w:val="27"/>
          <w:rtl/>
        </w:rPr>
        <w:lastRenderedPageBreak/>
        <w:t>" الروح نشيط، أما الجسد فضعي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ف ". وفى الوقت الذي خاف </w:t>
      </w:r>
      <w:r w:rsidR="004B3BA6">
        <w:rPr>
          <w:rFonts w:ascii="Tahoma" w:hAnsi="Tahoma" w:cs="Tahoma" w:hint="cs"/>
          <w:color w:val="000000"/>
          <w:sz w:val="27"/>
          <w:szCs w:val="27"/>
          <w:rtl/>
        </w:rPr>
        <w:t>فيه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التلاميذ وهربوا، ذهب هو بنفسه إلى بستان </w:t>
      </w:r>
      <w:proofErr w:type="spellStart"/>
      <w:r>
        <w:rPr>
          <w:rFonts w:ascii="Tahoma" w:hAnsi="Tahoma" w:cs="Tahoma"/>
          <w:color w:val="000000"/>
          <w:sz w:val="27"/>
          <w:szCs w:val="27"/>
          <w:rtl/>
        </w:rPr>
        <w:t>جثسيمانى</w:t>
      </w:r>
      <w:proofErr w:type="spellEnd"/>
      <w:r>
        <w:rPr>
          <w:rFonts w:ascii="Tahoma" w:hAnsi="Tahoma" w:cs="Tahoma"/>
          <w:color w:val="000000"/>
          <w:sz w:val="27"/>
          <w:szCs w:val="27"/>
          <w:rtl/>
        </w:rPr>
        <w:t xml:space="preserve">. وقال للجنود </w:t>
      </w:r>
      <w:r w:rsidR="00495EE2">
        <w:rPr>
          <w:rFonts w:ascii="Tahoma" w:hAnsi="Tahoma" w:cs="Tahoma" w:hint="cs"/>
          <w:color w:val="000000"/>
          <w:sz w:val="27"/>
          <w:szCs w:val="27"/>
          <w:rtl/>
        </w:rPr>
        <w:t>في</w:t>
      </w:r>
      <w:r>
        <w:rPr>
          <w:rFonts w:ascii="Tahoma" w:hAnsi="Tahoma" w:cs="Tahoma"/>
          <w:color w:val="000000"/>
          <w:sz w:val="27"/>
          <w:szCs w:val="27"/>
          <w:rtl/>
        </w:rPr>
        <w:t xml:space="preserve"> شجاعة " أنا هو ". فمن قوته، سقطوا على الأرض...</w:t>
      </w:r>
    </w:p>
    <w:p w14:paraId="55E29EE7" w14:textId="77777777" w:rsidR="00000000" w:rsidRDefault="00FE0B4E" w:rsidP="00A02A02">
      <w:pPr>
        <w:jc w:val="lowKashida"/>
        <w:rPr>
          <w:rFonts w:eastAsia="Times New Roman"/>
          <w:rtl/>
        </w:rPr>
      </w:pPr>
      <w:r>
        <w:rPr>
          <w:rFonts w:eastAsia="Times New Roman"/>
        </w:rPr>
        <w:pict w14:anchorId="25D73676">
          <v:rect id="_x0000_i1025" style="width:0;height:1.5pt" o:hralign="center" o:hrstd="t" o:hr="t" fillcolor="#a0a0a0" stroked="f"/>
        </w:pict>
      </w:r>
    </w:p>
    <w:p w14:paraId="71F6D85C" w14:textId="77777777" w:rsidR="00FE0B4E" w:rsidRDefault="00FE0B4E" w:rsidP="00A02A02">
      <w:pPr>
        <w:pStyle w:val="NormalWeb"/>
        <w:bidi/>
        <w:jc w:val="lowKashida"/>
      </w:pPr>
      <w:r>
        <w:rPr>
          <w:rFonts w:ascii="Tahoma" w:hAnsi="Tahoma" w:cs="Tahoma"/>
          <w:color w:val="000000"/>
          <w:sz w:val="17"/>
          <w:szCs w:val="17"/>
          <w:rtl/>
        </w:rPr>
        <w:t xml:space="preserve">مقال لقداسة البابا </w:t>
      </w:r>
      <w:proofErr w:type="spellStart"/>
      <w:r>
        <w:rPr>
          <w:rFonts w:ascii="Tahoma" w:hAnsi="Tahoma" w:cs="Tahoma"/>
          <w:color w:val="000000"/>
          <w:sz w:val="17"/>
          <w:szCs w:val="17"/>
          <w:rtl/>
        </w:rPr>
        <w:t>شنوده</w:t>
      </w:r>
      <w:proofErr w:type="spellEnd"/>
      <w:r>
        <w:rPr>
          <w:rFonts w:ascii="Tahoma" w:hAnsi="Tahoma" w:cs="Tahoma"/>
          <w:color w:val="000000"/>
          <w:sz w:val="17"/>
          <w:szCs w:val="17"/>
          <w:rtl/>
        </w:rPr>
        <w:t xml:space="preserve"> الثالث - بمجلة الكرازة - السنة الثامنة (العدد الرابع عش</w:t>
      </w:r>
      <w:r>
        <w:rPr>
          <w:rFonts w:ascii="Tahoma" w:hAnsi="Tahoma" w:cs="Tahoma"/>
          <w:color w:val="000000"/>
          <w:sz w:val="17"/>
          <w:szCs w:val="17"/>
          <w:rtl/>
        </w:rPr>
        <w:t>ر) 8-4-1977م</w:t>
      </w:r>
    </w:p>
    <w:sectPr w:rsidR="00FE0B4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E69"/>
    <w:rsid w:val="001C7B0C"/>
    <w:rsid w:val="00286E69"/>
    <w:rsid w:val="00473591"/>
    <w:rsid w:val="00495EE2"/>
    <w:rsid w:val="004B3BA6"/>
    <w:rsid w:val="00574FF3"/>
    <w:rsid w:val="00A02A02"/>
    <w:rsid w:val="00A60FCD"/>
    <w:rsid w:val="00BD5CFB"/>
    <w:rsid w:val="00C06158"/>
    <w:rsid w:val="00CD5C6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45188"/>
  <w15:docId w15:val="{0CF5B58C-8ED9-45B9-8BBD-A6246585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12</cp:revision>
  <dcterms:created xsi:type="dcterms:W3CDTF">2026-03-16T13:15:00Z</dcterms:created>
  <dcterms:modified xsi:type="dcterms:W3CDTF">2026-03-16T13:17:00Z</dcterms:modified>
</cp:coreProperties>
</file>